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DE" w:rsidRPr="00072946" w:rsidRDefault="00897CDE" w:rsidP="00897CDE">
      <w:pPr>
        <w:spacing w:line="380" w:lineRule="exact"/>
        <w:ind w:firstLine="720"/>
        <w:jc w:val="center"/>
        <w:rPr>
          <w:rFonts w:ascii="华文中宋" w:eastAsia="华文中宋" w:hAnsi="华文中宋"/>
          <w:color w:val="000000"/>
          <w:sz w:val="30"/>
          <w:szCs w:val="30"/>
          <w:highlight w:val="yellow"/>
        </w:rPr>
      </w:pPr>
    </w:p>
    <w:p w:rsidR="00897CDE" w:rsidRDefault="004307FA" w:rsidP="006F078F">
      <w:pPr>
        <w:spacing w:afterLines="50" w:line="360" w:lineRule="exact"/>
        <w:ind w:firstLine="720"/>
        <w:jc w:val="center"/>
        <w:rPr>
          <w:rFonts w:ascii="华文仿宋" w:eastAsia="华文仿宋" w:hAnsi="华文仿宋"/>
          <w:color w:val="000000"/>
          <w:sz w:val="32"/>
          <w:szCs w:val="32"/>
        </w:rPr>
      </w:pPr>
      <w:r w:rsidRPr="004307FA">
        <w:rPr>
          <w:rFonts w:ascii="华文中宋" w:eastAsia="华文中宋" w:hAnsi="华文中宋"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9pt;margin-top:586.95pt;width:408pt;height:31.5pt;z-index:251660288" stroked="f">
            <v:textbox style="mso-next-textbox:#_x0000_s1026">
              <w:txbxContent>
                <w:p w:rsidR="00897CDE" w:rsidRPr="00072946" w:rsidRDefault="00897CDE" w:rsidP="00897CDE">
                  <w:pPr>
                    <w:spacing w:after="100" w:afterAutospacing="1"/>
                    <w:jc w:val="left"/>
                    <w:rPr>
                      <w:rFonts w:ascii="华文仿宋" w:eastAsia="华文仿宋" w:hAnsi="华文仿宋"/>
                      <w:sz w:val="10"/>
                      <w:szCs w:val="10"/>
                    </w:rPr>
                  </w:pPr>
                  <w:r>
                    <w:rPr>
                      <w:rFonts w:ascii="楷体" w:eastAsia="楷体" w:hAnsi="楷体" w:hint="eastAsia"/>
                      <w:sz w:val="28"/>
                      <w:szCs w:val="28"/>
                    </w:rPr>
                    <w:t>此表可从</w:t>
                  </w:r>
                  <w:r>
                    <w:rPr>
                      <w:rFonts w:ascii="楷体" w:eastAsia="楷体" w:hAnsi="楷体" w:hint="eastAsia"/>
                      <w:bCs/>
                      <w:kern w:val="0"/>
                      <w:sz w:val="28"/>
                      <w:szCs w:val="28"/>
                    </w:rPr>
                    <w:t>中国行业报协会网站</w:t>
                  </w:r>
                  <w:r w:rsidRPr="001F1E7C">
                    <w:rPr>
                      <w:rFonts w:ascii="楷体" w:eastAsia="楷体" w:hAnsi="楷体"/>
                      <w:bCs/>
                      <w:kern w:val="0"/>
                      <w:sz w:val="28"/>
                      <w:szCs w:val="28"/>
                    </w:rPr>
                    <w:t>https://acin.org.cn/</w:t>
                  </w:r>
                  <w:r>
                    <w:rPr>
                      <w:rFonts w:ascii="楷体" w:eastAsia="楷体" w:hAnsi="楷体" w:hint="eastAsia"/>
                      <w:bCs/>
                      <w:kern w:val="0"/>
                      <w:sz w:val="28"/>
                      <w:szCs w:val="28"/>
                    </w:rPr>
                    <w:t>下载。</w:t>
                  </w:r>
                </w:p>
                <w:p w:rsidR="00897CDE" w:rsidRDefault="00897CDE" w:rsidP="00897CDE"/>
              </w:txbxContent>
            </v:textbox>
          </v:shape>
        </w:pict>
      </w:r>
      <w:r w:rsidR="00897CDE" w:rsidRPr="00D44239">
        <w:rPr>
          <w:rFonts w:ascii="华文中宋" w:eastAsia="华文中宋" w:hAnsi="华文中宋" w:hint="eastAsia"/>
          <w:color w:val="000000"/>
          <w:sz w:val="36"/>
          <w:szCs w:val="36"/>
        </w:rPr>
        <w:t>全国行业好新闻大赛</w:t>
      </w:r>
      <w:r w:rsidR="00897CDE" w:rsidRPr="00644AC0">
        <w:rPr>
          <w:rFonts w:ascii="华文中宋" w:eastAsia="华文中宋" w:hAnsi="华文中宋" w:hint="eastAsia"/>
          <w:color w:val="000000"/>
          <w:sz w:val="36"/>
          <w:szCs w:val="36"/>
        </w:rPr>
        <w:t>参评作品推荐表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1377"/>
        <w:gridCol w:w="1817"/>
        <w:gridCol w:w="1276"/>
        <w:gridCol w:w="1418"/>
        <w:gridCol w:w="2286"/>
      </w:tblGrid>
      <w:tr w:rsidR="00897CDE" w:rsidTr="005E59C2">
        <w:trPr>
          <w:cantSplit/>
          <w:trHeight w:hRule="exact" w:val="486"/>
        </w:trPr>
        <w:tc>
          <w:tcPr>
            <w:tcW w:w="1450" w:type="dxa"/>
            <w:vMerge w:val="restart"/>
            <w:vAlign w:val="center"/>
          </w:tcPr>
          <w:p w:rsidR="00897CDE" w:rsidRPr="00A363CB" w:rsidRDefault="00897CDE" w:rsidP="005E59C2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363CB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作品标题</w:t>
            </w:r>
          </w:p>
        </w:tc>
        <w:tc>
          <w:tcPr>
            <w:tcW w:w="4470" w:type="dxa"/>
            <w:gridSpan w:val="3"/>
            <w:vMerge w:val="restart"/>
            <w:vAlign w:val="center"/>
          </w:tcPr>
          <w:p w:rsidR="00897CDE" w:rsidRPr="00A363CB" w:rsidRDefault="00897CDE" w:rsidP="005E59C2">
            <w:pPr>
              <w:spacing w:line="260" w:lineRule="exac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363CB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揭开山寨“撒可富”的真面目——</w:t>
            </w:r>
          </w:p>
          <w:p w:rsidR="00897CDE" w:rsidRPr="00A363CB" w:rsidRDefault="00897CDE" w:rsidP="005E59C2">
            <w:pPr>
              <w:spacing w:line="260" w:lineRule="exac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363CB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氮磷钾零含量，销售套路深</w:t>
            </w:r>
          </w:p>
        </w:tc>
        <w:tc>
          <w:tcPr>
            <w:tcW w:w="1418" w:type="dxa"/>
            <w:vAlign w:val="center"/>
          </w:tcPr>
          <w:p w:rsidR="00897CDE" w:rsidRPr="00A363CB" w:rsidRDefault="00897CDE" w:rsidP="005E59C2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363CB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参评项目</w:t>
            </w:r>
          </w:p>
        </w:tc>
        <w:tc>
          <w:tcPr>
            <w:tcW w:w="2286" w:type="dxa"/>
            <w:vAlign w:val="center"/>
          </w:tcPr>
          <w:p w:rsidR="00897CDE" w:rsidRPr="00A363CB" w:rsidRDefault="00897CDE" w:rsidP="005E59C2">
            <w:pPr>
              <w:rPr>
                <w:rFonts w:ascii="仿宋_GB2312"/>
                <w:color w:val="000000"/>
                <w:sz w:val="24"/>
                <w:szCs w:val="24"/>
              </w:rPr>
            </w:pPr>
            <w:r w:rsidRPr="00A363CB">
              <w:rPr>
                <w:rFonts w:ascii="仿宋_GB2312" w:hint="eastAsia"/>
                <w:color w:val="000000"/>
                <w:sz w:val="24"/>
                <w:szCs w:val="24"/>
              </w:rPr>
              <w:t>通讯</w:t>
            </w:r>
          </w:p>
        </w:tc>
      </w:tr>
      <w:tr w:rsidR="00897CDE" w:rsidTr="005E59C2">
        <w:trPr>
          <w:cantSplit/>
          <w:trHeight w:hRule="exact" w:val="422"/>
        </w:trPr>
        <w:tc>
          <w:tcPr>
            <w:tcW w:w="1450" w:type="dxa"/>
            <w:vMerge/>
            <w:vAlign w:val="center"/>
          </w:tcPr>
          <w:p w:rsidR="00897CDE" w:rsidRPr="00A363CB" w:rsidRDefault="00897CDE" w:rsidP="005E59C2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gridSpan w:val="3"/>
            <w:vMerge/>
            <w:vAlign w:val="center"/>
          </w:tcPr>
          <w:p w:rsidR="00897CDE" w:rsidRPr="00A363CB" w:rsidRDefault="00897CDE" w:rsidP="005E59C2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7CDE" w:rsidRPr="00A363CB" w:rsidRDefault="00897CDE" w:rsidP="005E59C2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363CB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2286" w:type="dxa"/>
            <w:vAlign w:val="center"/>
          </w:tcPr>
          <w:p w:rsidR="00897CDE" w:rsidRPr="00A363CB" w:rsidRDefault="00897CDE" w:rsidP="005E59C2">
            <w:pPr>
              <w:spacing w:line="260" w:lineRule="exact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A363CB">
              <w:rPr>
                <w:rFonts w:ascii="仿宋_GB2312" w:hint="eastAsia"/>
                <w:color w:val="000000"/>
                <w:sz w:val="24"/>
                <w:szCs w:val="24"/>
              </w:rPr>
              <w:t>通讯</w:t>
            </w:r>
          </w:p>
        </w:tc>
      </w:tr>
      <w:tr w:rsidR="00897CDE" w:rsidTr="005E59C2">
        <w:trPr>
          <w:cantSplit/>
          <w:trHeight w:hRule="exact" w:val="427"/>
        </w:trPr>
        <w:tc>
          <w:tcPr>
            <w:tcW w:w="1450" w:type="dxa"/>
            <w:vMerge/>
            <w:vAlign w:val="center"/>
          </w:tcPr>
          <w:p w:rsidR="00897CDE" w:rsidRPr="00A363CB" w:rsidRDefault="00897CDE" w:rsidP="005E59C2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gridSpan w:val="3"/>
            <w:vMerge/>
            <w:vAlign w:val="center"/>
          </w:tcPr>
          <w:p w:rsidR="00897CDE" w:rsidRPr="00A363CB" w:rsidRDefault="00897CDE" w:rsidP="005E59C2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7CDE" w:rsidRPr="00A363CB" w:rsidRDefault="00897CDE" w:rsidP="005E59C2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363CB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语种</w:t>
            </w:r>
          </w:p>
        </w:tc>
        <w:tc>
          <w:tcPr>
            <w:tcW w:w="2286" w:type="dxa"/>
            <w:vAlign w:val="center"/>
          </w:tcPr>
          <w:p w:rsidR="00897CDE" w:rsidRPr="00A363CB" w:rsidRDefault="00897CDE" w:rsidP="005E59C2">
            <w:pPr>
              <w:spacing w:line="240" w:lineRule="atLeast"/>
              <w:rPr>
                <w:rFonts w:ascii="仿宋_GB2312"/>
                <w:color w:val="000000"/>
                <w:sz w:val="24"/>
                <w:szCs w:val="24"/>
              </w:rPr>
            </w:pPr>
            <w:r w:rsidRPr="00A363CB">
              <w:rPr>
                <w:rFonts w:ascii="仿宋_GB2312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897CDE" w:rsidTr="005E59C2">
        <w:trPr>
          <w:trHeight w:val="682"/>
        </w:trPr>
        <w:tc>
          <w:tcPr>
            <w:tcW w:w="1450" w:type="dxa"/>
            <w:vAlign w:val="center"/>
          </w:tcPr>
          <w:p w:rsidR="00897CDE" w:rsidRPr="00A363CB" w:rsidRDefault="00897CDE" w:rsidP="005E59C2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  <w:szCs w:val="24"/>
              </w:rPr>
            </w:pPr>
            <w:r w:rsidRPr="00A363CB"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>作  者</w:t>
            </w:r>
          </w:p>
          <w:p w:rsidR="00897CDE" w:rsidRPr="00A363CB" w:rsidRDefault="00897CDE" w:rsidP="005E59C2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  <w:szCs w:val="24"/>
              </w:rPr>
            </w:pPr>
            <w:r w:rsidRPr="00A363CB"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>（主创人员）</w:t>
            </w:r>
          </w:p>
        </w:tc>
        <w:tc>
          <w:tcPr>
            <w:tcW w:w="3194" w:type="dxa"/>
            <w:gridSpan w:val="2"/>
            <w:vAlign w:val="center"/>
          </w:tcPr>
          <w:p w:rsidR="00897CDE" w:rsidRPr="00C307B3" w:rsidRDefault="00897CDE" w:rsidP="005E59C2">
            <w:pPr>
              <w:spacing w:line="260" w:lineRule="exact"/>
              <w:jc w:val="center"/>
              <w:rPr>
                <w:rFonts w:ascii="仿宋_GB2312" w:hAnsi="华文中宋"/>
                <w:color w:val="000000"/>
                <w:sz w:val="24"/>
                <w:szCs w:val="24"/>
              </w:rPr>
            </w:pPr>
            <w:r w:rsidRPr="00C307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吴俊生</w:t>
            </w:r>
          </w:p>
        </w:tc>
        <w:tc>
          <w:tcPr>
            <w:tcW w:w="1276" w:type="dxa"/>
            <w:vAlign w:val="center"/>
          </w:tcPr>
          <w:p w:rsidR="00897CDE" w:rsidRPr="00A363CB" w:rsidRDefault="00897CDE" w:rsidP="005E59C2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363CB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编辑</w:t>
            </w:r>
          </w:p>
        </w:tc>
        <w:tc>
          <w:tcPr>
            <w:tcW w:w="3704" w:type="dxa"/>
            <w:gridSpan w:val="2"/>
            <w:vAlign w:val="center"/>
          </w:tcPr>
          <w:p w:rsidR="00897CDE" w:rsidRPr="00C307B3" w:rsidRDefault="00897CDE" w:rsidP="005E59C2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w w:val="95"/>
                <w:sz w:val="24"/>
                <w:szCs w:val="24"/>
              </w:rPr>
            </w:pPr>
            <w:r w:rsidRPr="00C307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陈琼</w:t>
            </w:r>
          </w:p>
        </w:tc>
      </w:tr>
      <w:tr w:rsidR="00897CDE" w:rsidTr="005E59C2">
        <w:trPr>
          <w:cantSplit/>
          <w:trHeight w:val="550"/>
        </w:trPr>
        <w:tc>
          <w:tcPr>
            <w:tcW w:w="1450" w:type="dxa"/>
            <w:vAlign w:val="center"/>
          </w:tcPr>
          <w:p w:rsidR="00897CDE" w:rsidRPr="00A363CB" w:rsidRDefault="00897CDE" w:rsidP="005E59C2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363CB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原创单位</w:t>
            </w:r>
          </w:p>
        </w:tc>
        <w:tc>
          <w:tcPr>
            <w:tcW w:w="3194" w:type="dxa"/>
            <w:gridSpan w:val="2"/>
            <w:vAlign w:val="center"/>
          </w:tcPr>
          <w:p w:rsidR="00897CDE" w:rsidRPr="00C307B3" w:rsidRDefault="00897CDE" w:rsidP="005E59C2">
            <w:pPr>
              <w:spacing w:line="260" w:lineRule="exact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C307B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《中国化工报》社有限公司</w:t>
            </w:r>
          </w:p>
        </w:tc>
        <w:tc>
          <w:tcPr>
            <w:tcW w:w="1276" w:type="dxa"/>
            <w:vAlign w:val="center"/>
          </w:tcPr>
          <w:p w:rsidR="00897CDE" w:rsidRPr="00A363CB" w:rsidRDefault="00897CDE" w:rsidP="005E59C2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363CB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刊播单位</w:t>
            </w:r>
          </w:p>
        </w:tc>
        <w:tc>
          <w:tcPr>
            <w:tcW w:w="3704" w:type="dxa"/>
            <w:gridSpan w:val="2"/>
            <w:vAlign w:val="center"/>
          </w:tcPr>
          <w:p w:rsidR="00897CDE" w:rsidRPr="00C307B3" w:rsidRDefault="00897CDE" w:rsidP="005E59C2">
            <w:pPr>
              <w:spacing w:line="260" w:lineRule="exact"/>
              <w:jc w:val="center"/>
              <w:rPr>
                <w:rFonts w:ascii="仿宋_GB2312" w:hAnsi="仿宋"/>
                <w:color w:val="000000"/>
                <w:sz w:val="24"/>
                <w:szCs w:val="24"/>
                <w:highlight w:val="green"/>
              </w:rPr>
            </w:pPr>
            <w:r w:rsidRPr="00C307B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《中国化工报》社有限公司</w:t>
            </w:r>
          </w:p>
        </w:tc>
      </w:tr>
      <w:tr w:rsidR="00897CDE" w:rsidTr="005E59C2">
        <w:trPr>
          <w:cantSplit/>
          <w:trHeight w:hRule="exact" w:val="934"/>
        </w:trPr>
        <w:tc>
          <w:tcPr>
            <w:tcW w:w="1450" w:type="dxa"/>
            <w:vAlign w:val="center"/>
          </w:tcPr>
          <w:p w:rsidR="00897CDE" w:rsidRPr="00A363CB" w:rsidRDefault="00897CDE" w:rsidP="005E59C2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363CB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刊播版面</w:t>
            </w:r>
            <w:r w:rsidRPr="00A363CB"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>(名称和版次)</w:t>
            </w:r>
          </w:p>
        </w:tc>
        <w:tc>
          <w:tcPr>
            <w:tcW w:w="3194" w:type="dxa"/>
            <w:gridSpan w:val="2"/>
            <w:vAlign w:val="center"/>
          </w:tcPr>
          <w:p w:rsidR="00897CDE" w:rsidRPr="00C307B3" w:rsidRDefault="00897CDE" w:rsidP="005E59C2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C307B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《农资导报》</w:t>
            </w:r>
            <w:r w:rsidRPr="00C307B3">
              <w:rPr>
                <w:rFonts w:ascii="仿宋_GB2312" w:hAnsi="仿宋" w:hint="eastAsia"/>
                <w:color w:val="000000"/>
                <w:sz w:val="24"/>
                <w:szCs w:val="24"/>
              </w:rPr>
              <w:t>B</w:t>
            </w:r>
            <w:r w:rsidRPr="00C307B3">
              <w:rPr>
                <w:rFonts w:ascii="仿宋_GB2312" w:hAnsi="仿宋"/>
                <w:color w:val="000000"/>
                <w:sz w:val="24"/>
                <w:szCs w:val="24"/>
              </w:rPr>
              <w:t>3</w:t>
            </w:r>
            <w:r w:rsidRPr="00C307B3">
              <w:rPr>
                <w:rFonts w:ascii="仿宋_GB2312" w:hAnsi="仿宋" w:hint="eastAsia"/>
                <w:color w:val="000000"/>
                <w:sz w:val="24"/>
                <w:szCs w:val="24"/>
              </w:rPr>
              <w:t>版</w:t>
            </w:r>
          </w:p>
        </w:tc>
        <w:tc>
          <w:tcPr>
            <w:tcW w:w="1276" w:type="dxa"/>
            <w:vAlign w:val="center"/>
          </w:tcPr>
          <w:p w:rsidR="00897CDE" w:rsidRPr="00A363CB" w:rsidRDefault="00897CDE" w:rsidP="005E59C2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363CB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刊播日期</w:t>
            </w:r>
          </w:p>
        </w:tc>
        <w:tc>
          <w:tcPr>
            <w:tcW w:w="3704" w:type="dxa"/>
            <w:gridSpan w:val="2"/>
            <w:vAlign w:val="center"/>
          </w:tcPr>
          <w:p w:rsidR="00897CDE" w:rsidRPr="00C307B3" w:rsidRDefault="00897CDE" w:rsidP="005E59C2">
            <w:pPr>
              <w:spacing w:line="260" w:lineRule="exact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C307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  <w:r w:rsidRPr="00C307B3">
              <w:rPr>
                <w:rFonts w:ascii="仿宋" w:eastAsia="仿宋" w:hAnsi="仿宋" w:cs="仿宋"/>
                <w:color w:val="000000"/>
                <w:sz w:val="24"/>
                <w:szCs w:val="24"/>
              </w:rPr>
              <w:t>022</w:t>
            </w:r>
            <w:r w:rsidRPr="00C307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年3月2</w:t>
            </w:r>
            <w:r w:rsidRPr="00C307B3">
              <w:rPr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  <w:r w:rsidRPr="00C307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897CDE" w:rsidTr="005E59C2">
        <w:trPr>
          <w:cantSplit/>
          <w:trHeight w:hRule="exact" w:val="436"/>
        </w:trPr>
        <w:tc>
          <w:tcPr>
            <w:tcW w:w="2827" w:type="dxa"/>
            <w:gridSpan w:val="2"/>
            <w:vAlign w:val="center"/>
          </w:tcPr>
          <w:p w:rsidR="00897CDE" w:rsidRPr="00A363CB" w:rsidRDefault="00897CDE" w:rsidP="005E59C2">
            <w:pPr>
              <w:spacing w:line="340" w:lineRule="exact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A363CB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 w:rsidR="00897CDE" w:rsidRPr="00A363CB" w:rsidRDefault="00897CDE" w:rsidP="005E59C2">
            <w:pPr>
              <w:spacing w:line="260" w:lineRule="exac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</w:tr>
      <w:tr w:rsidR="00897CDE" w:rsidTr="005E59C2">
        <w:trPr>
          <w:cantSplit/>
          <w:trHeight w:val="1980"/>
        </w:trPr>
        <w:tc>
          <w:tcPr>
            <w:tcW w:w="1450" w:type="dxa"/>
            <w:vAlign w:val="center"/>
          </w:tcPr>
          <w:p w:rsidR="00897CDE" w:rsidRDefault="00897CDE" w:rsidP="005E59C2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897CDE" w:rsidRDefault="00897CDE" w:rsidP="005E59C2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作采</w:t>
            </w:r>
          </w:p>
          <w:p w:rsidR="00897CDE" w:rsidRDefault="00897CDE" w:rsidP="005E59C2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品编</w:t>
            </w:r>
          </w:p>
          <w:p w:rsidR="00897CDE" w:rsidRDefault="00897CDE" w:rsidP="005E59C2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简过</w:t>
            </w:r>
          </w:p>
          <w:p w:rsidR="00897CDE" w:rsidRDefault="00897CDE" w:rsidP="005E59C2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介程</w:t>
            </w:r>
          </w:p>
          <w:p w:rsidR="00897CDE" w:rsidRDefault="00897CDE" w:rsidP="005E59C2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 w:rsidR="00897CDE" w:rsidRPr="009D4116" w:rsidRDefault="00897CDE" w:rsidP="005E59C2">
            <w:pPr>
              <w:spacing w:line="24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假冒伪劣肥料严重侵犯农民利益，且危及粮食安全。2</w:t>
            </w:r>
            <w:r>
              <w:rPr>
                <w:rFonts w:ascii="仿宋" w:eastAsia="仿宋" w:hAnsi="仿宋"/>
                <w:color w:val="000000"/>
                <w:szCs w:val="21"/>
              </w:rPr>
              <w:t>022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年正值春耕，记者接到线索，随即赴临沂市下辖蒙阴、平邑等地，走进农户家里查看仿冒撒可富品牌的假劣肥料，获得大量一手资料。撒可富是行业知名度很高的品牌，违法分子利用其名气制假售假，系行业最常见也是危害最大的造假手段之一。记者通过实地走访和与农户面对面交流，掌握了假劣肥料波及的区域，以及造假份子骗取农户信任的套路。得益于这些一线素材，稿件比较真实客观地反映了基层假劣肥料坑农害农的现状，表达了农户和合法企业的诉求。稿件在3</w:t>
            </w:r>
            <w:r>
              <w:rPr>
                <w:rFonts w:ascii="仿宋" w:eastAsia="仿宋" w:hAnsi="仿宋"/>
                <w:color w:val="000000"/>
                <w:szCs w:val="21"/>
              </w:rPr>
              <w:t>.15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之际先后在本报公众号和报纸发布，公众号点击率在2</w:t>
            </w:r>
            <w:r>
              <w:rPr>
                <w:rFonts w:ascii="仿宋" w:eastAsia="仿宋" w:hAnsi="仿宋"/>
                <w:color w:val="000000"/>
                <w:szCs w:val="21"/>
              </w:rPr>
              <w:t>4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小时内突破1万，受到了读者的高度关注和积极反馈。</w:t>
            </w:r>
          </w:p>
        </w:tc>
      </w:tr>
      <w:tr w:rsidR="00897CDE" w:rsidTr="005E59C2">
        <w:trPr>
          <w:cantSplit/>
          <w:trHeight w:hRule="exact" w:val="1635"/>
        </w:trPr>
        <w:tc>
          <w:tcPr>
            <w:tcW w:w="1450" w:type="dxa"/>
            <w:vAlign w:val="center"/>
          </w:tcPr>
          <w:p w:rsidR="00897CDE" w:rsidRDefault="00897CDE" w:rsidP="005E59C2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897CDE" w:rsidRDefault="00897CDE" w:rsidP="005E59C2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897CDE" w:rsidRDefault="00897CDE" w:rsidP="005E59C2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:rsidR="00897CDE" w:rsidRDefault="00897CDE" w:rsidP="005E59C2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 w:rsidR="00897CDE" w:rsidRPr="007145AE" w:rsidRDefault="00897CDE" w:rsidP="005E59C2">
            <w:pPr>
              <w:pStyle w:val="1"/>
              <w:shd w:val="clear" w:color="auto" w:fill="FFFFFF"/>
              <w:spacing w:after="210"/>
              <w:ind w:left="0"/>
              <w:rPr>
                <w:rFonts w:ascii="仿宋" w:eastAsia="仿宋" w:hAnsi="仿宋"/>
                <w:b w:val="0"/>
                <w:bCs w:val="0"/>
                <w:color w:val="000000"/>
                <w:sz w:val="21"/>
                <w:szCs w:val="21"/>
              </w:rPr>
            </w:pPr>
            <w:r w:rsidRPr="007145AE">
              <w:rPr>
                <w:rFonts w:ascii="仿宋" w:eastAsia="仿宋" w:hAnsi="仿宋" w:hint="eastAsia"/>
                <w:b w:val="0"/>
                <w:bCs w:val="0"/>
                <w:color w:val="000000"/>
                <w:sz w:val="21"/>
                <w:szCs w:val="21"/>
              </w:rPr>
              <w:t>稿件以《山寨“撒可富”零含量，农户年年中招！记者探访：套路太深》为题首先在本报公众号首发，一些读者在后台纷纷留言，认为要加大打击力度，也有一些读者提供了新的线索，还有一些读者为本报维护农户利益点赞。稿件发布后，部分行业媒体进行了转载，也有一些媒体引用了本报道部分素材。在3</w:t>
            </w:r>
            <w:r w:rsidRPr="007145AE">
              <w:rPr>
                <w:rFonts w:ascii="仿宋" w:eastAsia="仿宋" w:hAnsi="仿宋"/>
                <w:b w:val="0"/>
                <w:bCs w:val="0"/>
                <w:color w:val="000000"/>
                <w:sz w:val="21"/>
                <w:szCs w:val="21"/>
              </w:rPr>
              <w:t>.15</w:t>
            </w:r>
            <w:r w:rsidRPr="007145AE">
              <w:rPr>
                <w:rFonts w:ascii="仿宋" w:eastAsia="仿宋" w:hAnsi="仿宋" w:hint="eastAsia"/>
                <w:b w:val="0"/>
                <w:bCs w:val="0"/>
                <w:color w:val="000000"/>
                <w:sz w:val="21"/>
                <w:szCs w:val="21"/>
              </w:rPr>
              <w:t>之际发布的这篇稿件，唤起了大家对假冒伪劣现象的抵制和打击，取得了</w:t>
            </w:r>
            <w:r>
              <w:rPr>
                <w:rFonts w:ascii="仿宋" w:eastAsia="仿宋" w:hAnsi="仿宋" w:hint="eastAsia"/>
                <w:b w:val="0"/>
                <w:bCs w:val="0"/>
                <w:color w:val="000000"/>
                <w:sz w:val="21"/>
                <w:szCs w:val="21"/>
              </w:rPr>
              <w:t>较好的社会</w:t>
            </w:r>
            <w:r w:rsidRPr="007145AE">
              <w:rPr>
                <w:rFonts w:ascii="仿宋" w:eastAsia="仿宋" w:hAnsi="仿宋" w:hint="eastAsia"/>
                <w:b w:val="0"/>
                <w:bCs w:val="0"/>
                <w:color w:val="000000"/>
                <w:sz w:val="21"/>
                <w:szCs w:val="21"/>
              </w:rPr>
              <w:t>效果。</w:t>
            </w:r>
          </w:p>
          <w:p w:rsidR="00897CDE" w:rsidRDefault="00897CDE" w:rsidP="005E59C2">
            <w:pPr>
              <w:ind w:firstLine="420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</w:p>
          <w:p w:rsidR="00897CDE" w:rsidRDefault="00897CDE" w:rsidP="005E59C2">
            <w:pPr>
              <w:ind w:firstLine="420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填报作品刊播后的社会影响，转载、引用情况。通讯社作品填报落地和采用情况。不超过500字。</w:t>
            </w:r>
          </w:p>
          <w:p w:rsidR="00897CDE" w:rsidRDefault="00897CDE" w:rsidP="005E59C2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参评国际传播奖项的，同时填报境外落地、转载情况。网络转载的，注明转载链接，并提供境外用户的浏览量和点击率（可另附页）。</w:t>
            </w:r>
          </w:p>
        </w:tc>
      </w:tr>
      <w:tr w:rsidR="00897CDE" w:rsidTr="005E59C2">
        <w:trPr>
          <w:cantSplit/>
          <w:trHeight w:hRule="exact" w:val="3401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897CDE" w:rsidRDefault="00897CDE" w:rsidP="005E59C2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推</w:t>
            </w:r>
          </w:p>
          <w:p w:rsidR="00897CDE" w:rsidRDefault="00897CDE" w:rsidP="005E59C2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荐</w:t>
            </w:r>
          </w:p>
          <w:p w:rsidR="00897CDE" w:rsidRDefault="00897CDE" w:rsidP="005E59C2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理</w:t>
            </w:r>
          </w:p>
          <w:p w:rsidR="00897CDE" w:rsidRDefault="00897CDE" w:rsidP="005E59C2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由</w:t>
            </w:r>
          </w:p>
        </w:tc>
        <w:tc>
          <w:tcPr>
            <w:tcW w:w="8174" w:type="dxa"/>
            <w:gridSpan w:val="5"/>
            <w:tcBorders>
              <w:bottom w:val="single" w:sz="4" w:space="0" w:color="auto"/>
            </w:tcBorders>
            <w:vAlign w:val="center"/>
          </w:tcPr>
          <w:p w:rsidR="00897CDE" w:rsidRDefault="00897CDE" w:rsidP="005E59C2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该文在实地走访掌握第一手资料的基础上，以犀利的文风、流畅的文笔，深入揭露了不法分子售卖假劣产品的伎俩，还分析了受骗者上当中招的原因，对农民朋友防范假劣产品具有很强警示作用，也为相关部门打击假劣产品提供了线索，弘扬了行业正能量，具有很高的社会价值。同意推荐参评。</w:t>
            </w:r>
          </w:p>
          <w:p w:rsidR="00897CDE" w:rsidRDefault="00897CDE" w:rsidP="005E59C2">
            <w:pPr>
              <w:spacing w:line="360" w:lineRule="exact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 xml:space="preserve">   </w:t>
            </w: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签名：                     </w:t>
            </w:r>
          </w:p>
          <w:p w:rsidR="00897CDE" w:rsidRDefault="00897CDE" w:rsidP="005E59C2">
            <w:pPr>
              <w:spacing w:line="360" w:lineRule="exact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              </w:t>
            </w:r>
          </w:p>
          <w:p w:rsidR="00897CDE" w:rsidRDefault="00897CDE" w:rsidP="005E59C2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              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897CDE" w:rsidRDefault="00897CDE" w:rsidP="005E59C2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23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年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3月13日</w:t>
            </w:r>
          </w:p>
        </w:tc>
      </w:tr>
    </w:tbl>
    <w:p w:rsidR="002F0F12" w:rsidRPr="00897CDE" w:rsidRDefault="002F0F12"/>
    <w:sectPr w:rsidR="002F0F12" w:rsidRPr="00897CDE" w:rsidSect="002F0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7CDE"/>
    <w:rsid w:val="002F0F12"/>
    <w:rsid w:val="004307FA"/>
    <w:rsid w:val="006F078F"/>
    <w:rsid w:val="00897CDE"/>
    <w:rsid w:val="00AE1707"/>
    <w:rsid w:val="00AF7118"/>
    <w:rsid w:val="00F1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897CDE"/>
    <w:pPr>
      <w:ind w:left="759"/>
      <w:outlineLvl w:val="0"/>
    </w:pPr>
    <w:rPr>
      <w:rFonts w:ascii="楷体" w:eastAsia="楷体" w:hAnsi="楷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897CDE"/>
    <w:rPr>
      <w:rFonts w:ascii="楷体" w:eastAsia="楷体" w:hAnsi="楷体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Administrator</cp:lastModifiedBy>
  <cp:revision>2</cp:revision>
  <dcterms:created xsi:type="dcterms:W3CDTF">2023-03-13T05:40:00Z</dcterms:created>
  <dcterms:modified xsi:type="dcterms:W3CDTF">2023-03-13T05:40:00Z</dcterms:modified>
</cp:coreProperties>
</file>