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jc w:val="center"/>
        <w:rPr>
          <w:rFonts w:ascii="华文中宋" w:hAnsi="华文中宋" w:eastAsia="华文中宋"/>
          <w:sz w:val="36"/>
          <w:szCs w:val="36"/>
        </w:rPr>
      </w:pPr>
      <w:r>
        <w:rPr>
          <w:rFonts w:hint="eastAsia" w:ascii="华文中宋" w:hAnsi="华文中宋" w:eastAsia="华文中宋"/>
          <w:sz w:val="36"/>
          <w:szCs w:val="36"/>
        </w:rPr>
        <w:t>中国新闻奖报纸及通讯社新闻</w:t>
      </w:r>
      <w:bookmarkStart w:id="0" w:name="_GoBack"/>
      <w:bookmarkEnd w:id="0"/>
      <w:r>
        <w:rPr>
          <w:rFonts w:hint="eastAsia" w:ascii="华文中宋" w:hAnsi="华文中宋" w:eastAsia="华文中宋"/>
          <w:sz w:val="36"/>
          <w:szCs w:val="36"/>
        </w:rPr>
        <w:t>专栏推荐作品目录</w:t>
      </w:r>
    </w:p>
    <w:tbl>
      <w:tblPr>
        <w:tblStyle w:val="11"/>
        <w:tblW w:w="9924" w:type="dxa"/>
        <w:tblInd w:w="-318" w:type="dxa"/>
        <w:tblLayout w:type="fixed"/>
        <w:tblCellMar>
          <w:top w:w="0" w:type="dxa"/>
          <w:left w:w="108" w:type="dxa"/>
          <w:bottom w:w="0" w:type="dxa"/>
          <w:right w:w="108" w:type="dxa"/>
        </w:tblCellMar>
      </w:tblPr>
      <w:tblGrid>
        <w:gridCol w:w="1601"/>
        <w:gridCol w:w="2083"/>
        <w:gridCol w:w="848"/>
        <w:gridCol w:w="1071"/>
        <w:gridCol w:w="774"/>
        <w:gridCol w:w="850"/>
        <w:gridCol w:w="562"/>
        <w:gridCol w:w="2135"/>
      </w:tblGrid>
      <w:tr>
        <w:tblPrEx>
          <w:tblCellMar>
            <w:top w:w="0" w:type="dxa"/>
            <w:left w:w="108" w:type="dxa"/>
            <w:bottom w:w="0" w:type="dxa"/>
            <w:right w:w="108" w:type="dxa"/>
          </w:tblCellMar>
        </w:tblPrEx>
        <w:trPr>
          <w:trHeight w:val="680" w:hRule="exact"/>
        </w:trPr>
        <w:tc>
          <w:tcPr>
            <w:tcW w:w="1601" w:type="dxa"/>
            <w:tcBorders>
              <w:top w:val="single" w:color="auto" w:sz="6" w:space="0"/>
              <w:left w:val="single" w:color="auto" w:sz="6" w:space="0"/>
              <w:bottom w:val="single" w:color="auto" w:sz="6" w:space="0"/>
              <w:right w:val="single" w:color="auto" w:sz="6" w:space="0"/>
            </w:tcBorders>
            <w:vAlign w:val="center"/>
          </w:tcPr>
          <w:p>
            <w:pPr>
              <w:widowControl w:val="0"/>
              <w:snapToGrid w:val="0"/>
              <w:jc w:val="center"/>
              <w:rPr>
                <w:rFonts w:ascii="华文中宋" w:hAnsi="华文中宋" w:eastAsia="华文中宋"/>
                <w:sz w:val="28"/>
                <w:szCs w:val="28"/>
              </w:rPr>
            </w:pPr>
            <w:r>
              <w:rPr>
                <w:rFonts w:hint="eastAsia" w:ascii="华文中宋" w:hAnsi="华文中宋" w:eastAsia="华文中宋"/>
                <w:sz w:val="28"/>
                <w:szCs w:val="28"/>
              </w:rPr>
              <w:t>编号</w:t>
            </w:r>
          </w:p>
        </w:tc>
        <w:tc>
          <w:tcPr>
            <w:tcW w:w="4002" w:type="dxa"/>
            <w:gridSpan w:val="3"/>
            <w:tcBorders>
              <w:top w:val="single" w:color="auto" w:sz="6" w:space="0"/>
              <w:left w:val="single" w:color="auto" w:sz="6" w:space="0"/>
              <w:bottom w:val="single" w:color="auto" w:sz="6" w:space="0"/>
              <w:right w:val="single" w:color="auto" w:sz="6" w:space="0"/>
            </w:tcBorders>
            <w:vAlign w:val="center"/>
          </w:tcPr>
          <w:p>
            <w:pPr>
              <w:widowControl w:val="0"/>
              <w:snapToGrid w:val="0"/>
              <w:jc w:val="center"/>
              <w:rPr>
                <w:rFonts w:ascii="华文中宋" w:hAnsi="华文中宋" w:eastAsia="华文中宋"/>
                <w:sz w:val="28"/>
                <w:szCs w:val="28"/>
              </w:rPr>
            </w:pPr>
            <w:r>
              <w:rPr>
                <w:rFonts w:hint="eastAsia" w:ascii="华文中宋" w:hAnsi="华文中宋" w:eastAsia="华文中宋"/>
                <w:sz w:val="28"/>
                <w:szCs w:val="28"/>
              </w:rPr>
              <w:t>新闻专栏名称</w:t>
            </w:r>
          </w:p>
        </w:tc>
        <w:tc>
          <w:tcPr>
            <w:tcW w:w="2186" w:type="dxa"/>
            <w:gridSpan w:val="3"/>
            <w:tcBorders>
              <w:top w:val="single" w:color="auto" w:sz="6" w:space="0"/>
              <w:left w:val="single" w:color="auto" w:sz="6" w:space="0"/>
              <w:bottom w:val="single" w:color="auto" w:sz="6" w:space="0"/>
              <w:right w:val="single" w:color="auto" w:sz="6" w:space="0"/>
            </w:tcBorders>
            <w:vAlign w:val="center"/>
          </w:tcPr>
          <w:p>
            <w:pPr>
              <w:widowControl w:val="0"/>
              <w:snapToGrid w:val="0"/>
              <w:jc w:val="center"/>
              <w:rPr>
                <w:rFonts w:ascii="华文中宋" w:hAnsi="华文中宋" w:eastAsia="华文中宋"/>
                <w:sz w:val="28"/>
                <w:szCs w:val="28"/>
              </w:rPr>
            </w:pPr>
            <w:r>
              <w:rPr>
                <w:rFonts w:hint="eastAsia" w:ascii="华文中宋" w:hAnsi="华文中宋" w:eastAsia="华文中宋"/>
                <w:sz w:val="28"/>
                <w:szCs w:val="28"/>
              </w:rPr>
              <w:t>刊载单位</w:t>
            </w:r>
          </w:p>
        </w:tc>
        <w:tc>
          <w:tcPr>
            <w:tcW w:w="2135" w:type="dxa"/>
            <w:tcBorders>
              <w:top w:val="single" w:color="auto" w:sz="6" w:space="0"/>
              <w:left w:val="single" w:color="auto" w:sz="6" w:space="0"/>
              <w:bottom w:val="single" w:color="auto" w:sz="6" w:space="0"/>
              <w:right w:val="single" w:color="auto" w:sz="6" w:space="0"/>
            </w:tcBorders>
            <w:vAlign w:val="center"/>
          </w:tcPr>
          <w:p>
            <w:pPr>
              <w:widowControl w:val="0"/>
              <w:snapToGrid w:val="0"/>
              <w:jc w:val="center"/>
              <w:rPr>
                <w:rFonts w:ascii="华文中宋" w:hAnsi="华文中宋" w:eastAsia="华文中宋"/>
                <w:sz w:val="28"/>
                <w:szCs w:val="28"/>
              </w:rPr>
            </w:pPr>
            <w:r>
              <w:rPr>
                <w:rFonts w:hint="eastAsia" w:ascii="华文中宋" w:hAnsi="华文中宋" w:eastAsia="华文中宋"/>
                <w:sz w:val="28"/>
                <w:szCs w:val="28"/>
              </w:rPr>
              <w:t>备注</w:t>
            </w:r>
          </w:p>
        </w:tc>
      </w:tr>
      <w:tr>
        <w:tblPrEx>
          <w:tblCellMar>
            <w:top w:w="0" w:type="dxa"/>
            <w:left w:w="108" w:type="dxa"/>
            <w:bottom w:w="0" w:type="dxa"/>
            <w:right w:w="108" w:type="dxa"/>
          </w:tblCellMar>
        </w:tblPrEx>
        <w:trPr>
          <w:trHeight w:val="1323" w:hRule="exact"/>
        </w:trPr>
        <w:tc>
          <w:tcPr>
            <w:tcW w:w="1601" w:type="dxa"/>
            <w:tcBorders>
              <w:top w:val="single" w:color="auto" w:sz="6" w:space="0"/>
              <w:left w:val="single" w:color="auto" w:sz="6" w:space="0"/>
              <w:bottom w:val="single" w:color="auto" w:sz="6" w:space="0"/>
              <w:right w:val="single" w:color="auto" w:sz="6" w:space="0"/>
            </w:tcBorders>
            <w:vAlign w:val="center"/>
          </w:tcPr>
          <w:p>
            <w:pPr>
              <w:widowControl w:val="0"/>
              <w:snapToGrid w:val="0"/>
              <w:spacing w:line="560" w:lineRule="exact"/>
              <w:jc w:val="center"/>
              <w:rPr>
                <w:rFonts w:ascii="宋体" w:hAnsi="宋体"/>
                <w:sz w:val="28"/>
                <w:szCs w:val="28"/>
              </w:rPr>
            </w:pPr>
            <w:r>
              <w:rPr>
                <w:rFonts w:ascii="宋体" w:hAnsi="宋体"/>
                <w:sz w:val="28"/>
                <w:szCs w:val="28"/>
              </w:rPr>
              <w:t>1</w:t>
            </w:r>
          </w:p>
        </w:tc>
        <w:tc>
          <w:tcPr>
            <w:tcW w:w="4002" w:type="dxa"/>
            <w:gridSpan w:val="3"/>
            <w:tcBorders>
              <w:top w:val="single" w:color="auto" w:sz="6" w:space="0"/>
              <w:left w:val="single" w:color="auto" w:sz="6" w:space="0"/>
              <w:bottom w:val="single" w:color="auto" w:sz="6" w:space="0"/>
              <w:right w:val="single" w:color="auto" w:sz="6" w:space="0"/>
            </w:tcBorders>
            <w:vAlign w:val="center"/>
          </w:tcPr>
          <w:p>
            <w:pPr>
              <w:widowControl w:val="0"/>
              <w:snapToGrid w:val="0"/>
              <w:spacing w:line="560" w:lineRule="exact"/>
              <w:jc w:val="center"/>
              <w:rPr>
                <w:rFonts w:ascii="仿宋" w:hAnsi="仿宋" w:eastAsia="仿宋"/>
                <w:szCs w:val="21"/>
              </w:rPr>
            </w:pPr>
            <w:r>
              <w:rPr>
                <w:rFonts w:hint="eastAsia" w:ascii="仿宋" w:hAnsi="仿宋" w:eastAsia="仿宋"/>
                <w:szCs w:val="21"/>
              </w:rPr>
              <w:t>园区论坛</w:t>
            </w:r>
          </w:p>
        </w:tc>
        <w:tc>
          <w:tcPr>
            <w:tcW w:w="2186" w:type="dxa"/>
            <w:gridSpan w:val="3"/>
            <w:tcBorders>
              <w:top w:val="single" w:color="auto" w:sz="6" w:space="0"/>
              <w:left w:val="single" w:color="auto" w:sz="6" w:space="0"/>
              <w:bottom w:val="single" w:color="auto" w:sz="6" w:space="0"/>
              <w:right w:val="single" w:color="auto" w:sz="6" w:space="0"/>
            </w:tcBorders>
            <w:vAlign w:val="center"/>
          </w:tcPr>
          <w:p>
            <w:pPr>
              <w:widowControl w:val="0"/>
              <w:snapToGrid w:val="0"/>
              <w:spacing w:line="560" w:lineRule="exact"/>
              <w:jc w:val="center"/>
              <w:rPr>
                <w:rFonts w:ascii="仿宋" w:hAnsi="仿宋" w:eastAsia="仿宋"/>
                <w:szCs w:val="21"/>
              </w:rPr>
            </w:pPr>
            <w:r>
              <w:rPr>
                <w:rFonts w:hint="eastAsia" w:ascii="仿宋" w:hAnsi="仿宋" w:eastAsia="仿宋"/>
                <w:szCs w:val="21"/>
              </w:rPr>
              <w:t>《中国化工报》社有限公司</w:t>
            </w:r>
          </w:p>
        </w:tc>
        <w:tc>
          <w:tcPr>
            <w:tcW w:w="2135" w:type="dxa"/>
            <w:tcBorders>
              <w:top w:val="single" w:color="auto" w:sz="6" w:space="0"/>
              <w:left w:val="single" w:color="auto" w:sz="6" w:space="0"/>
              <w:bottom w:val="single" w:color="auto" w:sz="6" w:space="0"/>
              <w:right w:val="single" w:color="auto" w:sz="6" w:space="0"/>
            </w:tcBorders>
            <w:vAlign w:val="center"/>
          </w:tcPr>
          <w:p>
            <w:pPr>
              <w:widowControl w:val="0"/>
              <w:snapToGrid w:val="0"/>
              <w:spacing w:line="560" w:lineRule="exact"/>
              <w:jc w:val="both"/>
              <w:rPr>
                <w:rFonts w:ascii="仿宋" w:hAnsi="仿宋" w:eastAsia="仿宋"/>
                <w:szCs w:val="21"/>
              </w:rPr>
            </w:pPr>
          </w:p>
        </w:tc>
      </w:tr>
      <w:tr>
        <w:tblPrEx>
          <w:tblCellMar>
            <w:top w:w="0" w:type="dxa"/>
            <w:left w:w="108" w:type="dxa"/>
            <w:bottom w:w="0" w:type="dxa"/>
            <w:right w:w="108" w:type="dxa"/>
          </w:tblCellMar>
        </w:tblPrEx>
        <w:trPr>
          <w:trHeight w:val="737" w:hRule="exact"/>
        </w:trPr>
        <w:tc>
          <w:tcPr>
            <w:tcW w:w="1601" w:type="dxa"/>
            <w:tcBorders>
              <w:top w:val="single" w:color="auto" w:sz="6" w:space="0"/>
              <w:left w:val="single" w:color="auto" w:sz="6" w:space="0"/>
              <w:bottom w:val="single" w:color="auto" w:sz="6" w:space="0"/>
              <w:right w:val="single" w:color="auto" w:sz="6" w:space="0"/>
            </w:tcBorders>
            <w:vAlign w:val="center"/>
          </w:tcPr>
          <w:p>
            <w:pPr>
              <w:widowControl w:val="0"/>
              <w:snapToGrid w:val="0"/>
              <w:spacing w:line="560" w:lineRule="exact"/>
              <w:jc w:val="center"/>
              <w:rPr>
                <w:rFonts w:ascii="宋体" w:hAnsi="宋体"/>
                <w:sz w:val="28"/>
                <w:szCs w:val="28"/>
              </w:rPr>
            </w:pPr>
            <w:r>
              <w:rPr>
                <w:rFonts w:ascii="宋体" w:hAnsi="宋体"/>
                <w:sz w:val="28"/>
                <w:szCs w:val="28"/>
              </w:rPr>
              <w:t>2</w:t>
            </w:r>
          </w:p>
        </w:tc>
        <w:tc>
          <w:tcPr>
            <w:tcW w:w="4002" w:type="dxa"/>
            <w:gridSpan w:val="3"/>
            <w:tcBorders>
              <w:top w:val="single" w:color="auto" w:sz="6" w:space="0"/>
              <w:left w:val="single" w:color="auto" w:sz="6" w:space="0"/>
              <w:bottom w:val="single" w:color="auto" w:sz="6" w:space="0"/>
              <w:right w:val="single" w:color="auto" w:sz="6" w:space="0"/>
            </w:tcBorders>
            <w:vAlign w:val="center"/>
          </w:tcPr>
          <w:p>
            <w:pPr>
              <w:widowControl w:val="0"/>
              <w:snapToGrid w:val="0"/>
              <w:spacing w:line="560" w:lineRule="exact"/>
              <w:jc w:val="both"/>
              <w:rPr>
                <w:rFonts w:ascii="华文中宋" w:hAnsi="华文中宋" w:eastAsia="华文中宋"/>
                <w:sz w:val="28"/>
                <w:szCs w:val="28"/>
              </w:rPr>
            </w:pPr>
          </w:p>
        </w:tc>
        <w:tc>
          <w:tcPr>
            <w:tcW w:w="2186" w:type="dxa"/>
            <w:gridSpan w:val="3"/>
            <w:tcBorders>
              <w:top w:val="single" w:color="auto" w:sz="6" w:space="0"/>
              <w:left w:val="single" w:color="auto" w:sz="6" w:space="0"/>
              <w:bottom w:val="single" w:color="auto" w:sz="6" w:space="0"/>
              <w:right w:val="single" w:color="auto" w:sz="6" w:space="0"/>
            </w:tcBorders>
            <w:vAlign w:val="center"/>
          </w:tcPr>
          <w:p>
            <w:pPr>
              <w:widowControl w:val="0"/>
              <w:snapToGrid w:val="0"/>
              <w:spacing w:line="560" w:lineRule="exact"/>
              <w:jc w:val="both"/>
              <w:rPr>
                <w:rFonts w:ascii="华文中宋" w:hAnsi="华文中宋" w:eastAsia="华文中宋"/>
                <w:sz w:val="28"/>
                <w:szCs w:val="28"/>
              </w:rPr>
            </w:pPr>
          </w:p>
        </w:tc>
        <w:tc>
          <w:tcPr>
            <w:tcW w:w="2135" w:type="dxa"/>
            <w:tcBorders>
              <w:top w:val="single" w:color="auto" w:sz="6" w:space="0"/>
              <w:left w:val="single" w:color="auto" w:sz="6" w:space="0"/>
              <w:bottom w:val="single" w:color="auto" w:sz="6" w:space="0"/>
              <w:right w:val="single" w:color="auto" w:sz="6" w:space="0"/>
            </w:tcBorders>
            <w:vAlign w:val="center"/>
          </w:tcPr>
          <w:p>
            <w:pPr>
              <w:widowControl w:val="0"/>
              <w:snapToGrid w:val="0"/>
              <w:spacing w:line="560" w:lineRule="exact"/>
              <w:jc w:val="both"/>
              <w:rPr>
                <w:rFonts w:ascii="华文中宋" w:hAnsi="华文中宋" w:eastAsia="华文中宋"/>
                <w:sz w:val="28"/>
                <w:szCs w:val="28"/>
              </w:rPr>
            </w:pPr>
          </w:p>
        </w:tc>
      </w:tr>
      <w:tr>
        <w:tblPrEx>
          <w:tblCellMar>
            <w:top w:w="0" w:type="dxa"/>
            <w:left w:w="108" w:type="dxa"/>
            <w:bottom w:w="0" w:type="dxa"/>
            <w:right w:w="108" w:type="dxa"/>
          </w:tblCellMar>
        </w:tblPrEx>
        <w:trPr>
          <w:trHeight w:val="737" w:hRule="exact"/>
        </w:trPr>
        <w:tc>
          <w:tcPr>
            <w:tcW w:w="1601" w:type="dxa"/>
            <w:tcBorders>
              <w:top w:val="single" w:color="auto" w:sz="6" w:space="0"/>
              <w:left w:val="single" w:color="auto" w:sz="6" w:space="0"/>
              <w:bottom w:val="single" w:color="auto" w:sz="6" w:space="0"/>
              <w:right w:val="single" w:color="auto" w:sz="6" w:space="0"/>
            </w:tcBorders>
            <w:vAlign w:val="center"/>
          </w:tcPr>
          <w:p>
            <w:pPr>
              <w:widowControl w:val="0"/>
              <w:snapToGrid w:val="0"/>
              <w:spacing w:line="560" w:lineRule="exact"/>
              <w:jc w:val="center"/>
              <w:rPr>
                <w:rFonts w:ascii="宋体" w:hAnsi="宋体"/>
                <w:sz w:val="28"/>
                <w:szCs w:val="28"/>
              </w:rPr>
            </w:pPr>
            <w:r>
              <w:rPr>
                <w:rFonts w:ascii="宋体" w:hAnsi="宋体"/>
                <w:sz w:val="28"/>
                <w:szCs w:val="28"/>
              </w:rPr>
              <w:t>3</w:t>
            </w:r>
          </w:p>
        </w:tc>
        <w:tc>
          <w:tcPr>
            <w:tcW w:w="4002" w:type="dxa"/>
            <w:gridSpan w:val="3"/>
            <w:tcBorders>
              <w:top w:val="single" w:color="auto" w:sz="6" w:space="0"/>
              <w:left w:val="single" w:color="auto" w:sz="6" w:space="0"/>
              <w:bottom w:val="single" w:color="auto" w:sz="6" w:space="0"/>
              <w:right w:val="single" w:color="auto" w:sz="6" w:space="0"/>
            </w:tcBorders>
            <w:vAlign w:val="center"/>
          </w:tcPr>
          <w:p>
            <w:pPr>
              <w:widowControl w:val="0"/>
              <w:snapToGrid w:val="0"/>
              <w:spacing w:line="560" w:lineRule="exact"/>
              <w:jc w:val="both"/>
              <w:rPr>
                <w:rFonts w:ascii="华文中宋" w:hAnsi="华文中宋" w:eastAsia="华文中宋"/>
                <w:sz w:val="28"/>
                <w:szCs w:val="28"/>
              </w:rPr>
            </w:pPr>
          </w:p>
        </w:tc>
        <w:tc>
          <w:tcPr>
            <w:tcW w:w="2186" w:type="dxa"/>
            <w:gridSpan w:val="3"/>
            <w:tcBorders>
              <w:top w:val="single" w:color="auto" w:sz="6" w:space="0"/>
              <w:left w:val="single" w:color="auto" w:sz="6" w:space="0"/>
              <w:bottom w:val="single" w:color="auto" w:sz="6" w:space="0"/>
              <w:right w:val="single" w:color="auto" w:sz="6" w:space="0"/>
            </w:tcBorders>
            <w:vAlign w:val="center"/>
          </w:tcPr>
          <w:p>
            <w:pPr>
              <w:widowControl w:val="0"/>
              <w:snapToGrid w:val="0"/>
              <w:spacing w:line="560" w:lineRule="exact"/>
              <w:jc w:val="both"/>
              <w:rPr>
                <w:rFonts w:ascii="华文中宋" w:hAnsi="华文中宋" w:eastAsia="华文中宋"/>
                <w:sz w:val="28"/>
                <w:szCs w:val="28"/>
              </w:rPr>
            </w:pPr>
          </w:p>
        </w:tc>
        <w:tc>
          <w:tcPr>
            <w:tcW w:w="2135" w:type="dxa"/>
            <w:tcBorders>
              <w:top w:val="single" w:color="auto" w:sz="6" w:space="0"/>
              <w:left w:val="single" w:color="auto" w:sz="6" w:space="0"/>
              <w:bottom w:val="single" w:color="auto" w:sz="6" w:space="0"/>
              <w:right w:val="single" w:color="auto" w:sz="6" w:space="0"/>
            </w:tcBorders>
            <w:vAlign w:val="center"/>
          </w:tcPr>
          <w:p>
            <w:pPr>
              <w:widowControl w:val="0"/>
              <w:snapToGrid w:val="0"/>
              <w:spacing w:line="560" w:lineRule="exact"/>
              <w:jc w:val="both"/>
              <w:rPr>
                <w:rFonts w:ascii="华文中宋" w:hAnsi="华文中宋" w:eastAsia="华文中宋"/>
                <w:sz w:val="28"/>
                <w:szCs w:val="28"/>
              </w:rPr>
            </w:pPr>
          </w:p>
        </w:tc>
      </w:tr>
      <w:tr>
        <w:tblPrEx>
          <w:tblCellMar>
            <w:top w:w="0" w:type="dxa"/>
            <w:left w:w="108" w:type="dxa"/>
            <w:bottom w:w="0" w:type="dxa"/>
            <w:right w:w="108" w:type="dxa"/>
          </w:tblCellMar>
        </w:tblPrEx>
        <w:trPr>
          <w:trHeight w:val="737" w:hRule="exact"/>
        </w:trPr>
        <w:tc>
          <w:tcPr>
            <w:tcW w:w="1601" w:type="dxa"/>
            <w:tcBorders>
              <w:top w:val="single" w:color="auto" w:sz="6" w:space="0"/>
              <w:left w:val="single" w:color="auto" w:sz="6" w:space="0"/>
              <w:bottom w:val="single" w:color="auto" w:sz="6" w:space="0"/>
              <w:right w:val="single" w:color="auto" w:sz="6" w:space="0"/>
            </w:tcBorders>
            <w:vAlign w:val="center"/>
          </w:tcPr>
          <w:p>
            <w:pPr>
              <w:widowControl w:val="0"/>
              <w:snapToGrid w:val="0"/>
              <w:spacing w:line="560" w:lineRule="exact"/>
              <w:jc w:val="center"/>
              <w:rPr>
                <w:rFonts w:ascii="宋体" w:hAnsi="宋体"/>
                <w:sz w:val="28"/>
                <w:szCs w:val="28"/>
              </w:rPr>
            </w:pPr>
            <w:r>
              <w:rPr>
                <w:rFonts w:ascii="宋体" w:hAnsi="宋体"/>
                <w:sz w:val="28"/>
                <w:szCs w:val="28"/>
              </w:rPr>
              <w:t>4</w:t>
            </w:r>
          </w:p>
        </w:tc>
        <w:tc>
          <w:tcPr>
            <w:tcW w:w="4002" w:type="dxa"/>
            <w:gridSpan w:val="3"/>
            <w:tcBorders>
              <w:top w:val="single" w:color="auto" w:sz="6" w:space="0"/>
              <w:left w:val="single" w:color="auto" w:sz="6" w:space="0"/>
              <w:bottom w:val="single" w:color="auto" w:sz="6" w:space="0"/>
              <w:right w:val="single" w:color="auto" w:sz="6" w:space="0"/>
            </w:tcBorders>
            <w:vAlign w:val="center"/>
          </w:tcPr>
          <w:p>
            <w:pPr>
              <w:widowControl w:val="0"/>
              <w:snapToGrid w:val="0"/>
              <w:spacing w:line="560" w:lineRule="exact"/>
              <w:jc w:val="both"/>
              <w:rPr>
                <w:rFonts w:ascii="华文中宋" w:hAnsi="华文中宋" w:eastAsia="华文中宋"/>
                <w:sz w:val="28"/>
                <w:szCs w:val="28"/>
              </w:rPr>
            </w:pPr>
          </w:p>
        </w:tc>
        <w:tc>
          <w:tcPr>
            <w:tcW w:w="2186" w:type="dxa"/>
            <w:gridSpan w:val="3"/>
            <w:tcBorders>
              <w:top w:val="single" w:color="auto" w:sz="6" w:space="0"/>
              <w:left w:val="single" w:color="auto" w:sz="6" w:space="0"/>
              <w:bottom w:val="single" w:color="auto" w:sz="6" w:space="0"/>
              <w:right w:val="single" w:color="auto" w:sz="6" w:space="0"/>
            </w:tcBorders>
            <w:vAlign w:val="center"/>
          </w:tcPr>
          <w:p>
            <w:pPr>
              <w:widowControl w:val="0"/>
              <w:snapToGrid w:val="0"/>
              <w:spacing w:line="560" w:lineRule="exact"/>
              <w:jc w:val="both"/>
              <w:rPr>
                <w:rFonts w:ascii="华文中宋" w:hAnsi="华文中宋" w:eastAsia="华文中宋"/>
                <w:sz w:val="28"/>
                <w:szCs w:val="28"/>
              </w:rPr>
            </w:pPr>
          </w:p>
        </w:tc>
        <w:tc>
          <w:tcPr>
            <w:tcW w:w="2135" w:type="dxa"/>
            <w:tcBorders>
              <w:top w:val="single" w:color="auto" w:sz="6" w:space="0"/>
              <w:left w:val="single" w:color="auto" w:sz="6" w:space="0"/>
              <w:bottom w:val="single" w:color="auto" w:sz="6" w:space="0"/>
              <w:right w:val="single" w:color="auto" w:sz="6" w:space="0"/>
            </w:tcBorders>
            <w:vAlign w:val="center"/>
          </w:tcPr>
          <w:p>
            <w:pPr>
              <w:widowControl w:val="0"/>
              <w:snapToGrid w:val="0"/>
              <w:spacing w:line="560" w:lineRule="exact"/>
              <w:jc w:val="both"/>
              <w:rPr>
                <w:rFonts w:ascii="华文中宋" w:hAnsi="华文中宋" w:eastAsia="华文中宋"/>
                <w:sz w:val="28"/>
                <w:szCs w:val="28"/>
              </w:rPr>
            </w:pPr>
          </w:p>
        </w:tc>
      </w:tr>
      <w:tr>
        <w:tblPrEx>
          <w:tblCellMar>
            <w:top w:w="0" w:type="dxa"/>
            <w:left w:w="108" w:type="dxa"/>
            <w:bottom w:w="0" w:type="dxa"/>
            <w:right w:w="108" w:type="dxa"/>
          </w:tblCellMar>
        </w:tblPrEx>
        <w:trPr>
          <w:trHeight w:val="737" w:hRule="exact"/>
        </w:trPr>
        <w:tc>
          <w:tcPr>
            <w:tcW w:w="1601" w:type="dxa"/>
            <w:tcBorders>
              <w:top w:val="single" w:color="auto" w:sz="6" w:space="0"/>
              <w:left w:val="single" w:color="auto" w:sz="6" w:space="0"/>
              <w:bottom w:val="single" w:color="auto" w:sz="6" w:space="0"/>
              <w:right w:val="single" w:color="auto" w:sz="6" w:space="0"/>
            </w:tcBorders>
            <w:vAlign w:val="center"/>
          </w:tcPr>
          <w:p>
            <w:pPr>
              <w:widowControl w:val="0"/>
              <w:snapToGrid w:val="0"/>
              <w:spacing w:line="560" w:lineRule="exact"/>
              <w:jc w:val="center"/>
              <w:rPr>
                <w:rFonts w:ascii="宋体" w:hAnsi="宋体"/>
                <w:sz w:val="28"/>
                <w:szCs w:val="28"/>
              </w:rPr>
            </w:pPr>
            <w:r>
              <w:rPr>
                <w:rFonts w:ascii="宋体" w:hAnsi="宋体"/>
                <w:sz w:val="28"/>
                <w:szCs w:val="28"/>
              </w:rPr>
              <w:t>5</w:t>
            </w:r>
          </w:p>
        </w:tc>
        <w:tc>
          <w:tcPr>
            <w:tcW w:w="4002" w:type="dxa"/>
            <w:gridSpan w:val="3"/>
            <w:tcBorders>
              <w:top w:val="single" w:color="auto" w:sz="6" w:space="0"/>
              <w:left w:val="single" w:color="auto" w:sz="6" w:space="0"/>
              <w:bottom w:val="single" w:color="auto" w:sz="6" w:space="0"/>
              <w:right w:val="single" w:color="auto" w:sz="6" w:space="0"/>
            </w:tcBorders>
            <w:vAlign w:val="center"/>
          </w:tcPr>
          <w:p>
            <w:pPr>
              <w:widowControl w:val="0"/>
              <w:snapToGrid w:val="0"/>
              <w:spacing w:line="560" w:lineRule="exact"/>
              <w:jc w:val="both"/>
              <w:rPr>
                <w:rFonts w:ascii="华文中宋" w:hAnsi="华文中宋" w:eastAsia="华文中宋"/>
                <w:sz w:val="28"/>
                <w:szCs w:val="28"/>
              </w:rPr>
            </w:pPr>
          </w:p>
        </w:tc>
        <w:tc>
          <w:tcPr>
            <w:tcW w:w="2186" w:type="dxa"/>
            <w:gridSpan w:val="3"/>
            <w:tcBorders>
              <w:top w:val="single" w:color="auto" w:sz="6" w:space="0"/>
              <w:left w:val="single" w:color="auto" w:sz="6" w:space="0"/>
              <w:bottom w:val="single" w:color="auto" w:sz="6" w:space="0"/>
              <w:right w:val="single" w:color="auto" w:sz="6" w:space="0"/>
            </w:tcBorders>
            <w:vAlign w:val="center"/>
          </w:tcPr>
          <w:p>
            <w:pPr>
              <w:widowControl w:val="0"/>
              <w:snapToGrid w:val="0"/>
              <w:spacing w:line="560" w:lineRule="exact"/>
              <w:jc w:val="both"/>
              <w:rPr>
                <w:rFonts w:ascii="华文中宋" w:hAnsi="华文中宋" w:eastAsia="华文中宋"/>
                <w:sz w:val="28"/>
                <w:szCs w:val="28"/>
              </w:rPr>
            </w:pPr>
          </w:p>
        </w:tc>
        <w:tc>
          <w:tcPr>
            <w:tcW w:w="2135" w:type="dxa"/>
            <w:tcBorders>
              <w:top w:val="single" w:color="auto" w:sz="6" w:space="0"/>
              <w:left w:val="single" w:color="auto" w:sz="6" w:space="0"/>
              <w:bottom w:val="single" w:color="auto" w:sz="6" w:space="0"/>
              <w:right w:val="single" w:color="auto" w:sz="6" w:space="0"/>
            </w:tcBorders>
            <w:vAlign w:val="center"/>
          </w:tcPr>
          <w:p>
            <w:pPr>
              <w:widowControl w:val="0"/>
              <w:snapToGrid w:val="0"/>
              <w:spacing w:line="560" w:lineRule="exact"/>
              <w:jc w:val="both"/>
              <w:rPr>
                <w:rFonts w:ascii="华文中宋" w:hAnsi="华文中宋" w:eastAsia="华文中宋"/>
                <w:sz w:val="28"/>
                <w:szCs w:val="28"/>
              </w:rPr>
            </w:pPr>
          </w:p>
        </w:tc>
      </w:tr>
      <w:tr>
        <w:tblPrEx>
          <w:tblCellMar>
            <w:top w:w="0" w:type="dxa"/>
            <w:left w:w="108" w:type="dxa"/>
            <w:bottom w:w="0" w:type="dxa"/>
            <w:right w:w="108" w:type="dxa"/>
          </w:tblCellMar>
        </w:tblPrEx>
        <w:trPr>
          <w:trHeight w:val="737" w:hRule="exact"/>
        </w:trPr>
        <w:tc>
          <w:tcPr>
            <w:tcW w:w="1601" w:type="dxa"/>
            <w:tcBorders>
              <w:top w:val="single" w:color="auto" w:sz="6" w:space="0"/>
              <w:left w:val="single" w:color="auto" w:sz="6" w:space="0"/>
              <w:bottom w:val="single" w:color="auto" w:sz="6" w:space="0"/>
              <w:right w:val="single" w:color="auto" w:sz="6" w:space="0"/>
            </w:tcBorders>
            <w:vAlign w:val="center"/>
          </w:tcPr>
          <w:p>
            <w:pPr>
              <w:widowControl w:val="0"/>
              <w:snapToGrid w:val="0"/>
              <w:spacing w:line="560" w:lineRule="exact"/>
              <w:jc w:val="center"/>
              <w:rPr>
                <w:rFonts w:ascii="宋体" w:hAnsi="宋体"/>
                <w:sz w:val="28"/>
                <w:szCs w:val="28"/>
              </w:rPr>
            </w:pPr>
            <w:r>
              <w:rPr>
                <w:rFonts w:ascii="宋体" w:hAnsi="宋体"/>
                <w:sz w:val="28"/>
                <w:szCs w:val="28"/>
              </w:rPr>
              <w:t>6</w:t>
            </w:r>
          </w:p>
        </w:tc>
        <w:tc>
          <w:tcPr>
            <w:tcW w:w="4002" w:type="dxa"/>
            <w:gridSpan w:val="3"/>
            <w:tcBorders>
              <w:top w:val="single" w:color="auto" w:sz="6" w:space="0"/>
              <w:left w:val="single" w:color="auto" w:sz="6" w:space="0"/>
              <w:bottom w:val="single" w:color="auto" w:sz="6" w:space="0"/>
              <w:right w:val="single" w:color="auto" w:sz="6" w:space="0"/>
            </w:tcBorders>
            <w:vAlign w:val="center"/>
          </w:tcPr>
          <w:p>
            <w:pPr>
              <w:widowControl w:val="0"/>
              <w:snapToGrid w:val="0"/>
              <w:spacing w:line="560" w:lineRule="exact"/>
              <w:jc w:val="both"/>
              <w:rPr>
                <w:rFonts w:ascii="华文中宋" w:hAnsi="华文中宋" w:eastAsia="华文中宋"/>
                <w:sz w:val="28"/>
                <w:szCs w:val="28"/>
              </w:rPr>
            </w:pPr>
          </w:p>
        </w:tc>
        <w:tc>
          <w:tcPr>
            <w:tcW w:w="2186" w:type="dxa"/>
            <w:gridSpan w:val="3"/>
            <w:tcBorders>
              <w:top w:val="single" w:color="auto" w:sz="6" w:space="0"/>
              <w:left w:val="single" w:color="auto" w:sz="6" w:space="0"/>
              <w:bottom w:val="single" w:color="auto" w:sz="6" w:space="0"/>
              <w:right w:val="single" w:color="auto" w:sz="6" w:space="0"/>
            </w:tcBorders>
            <w:vAlign w:val="center"/>
          </w:tcPr>
          <w:p>
            <w:pPr>
              <w:widowControl w:val="0"/>
              <w:snapToGrid w:val="0"/>
              <w:spacing w:line="560" w:lineRule="exact"/>
              <w:jc w:val="both"/>
              <w:rPr>
                <w:rFonts w:ascii="华文中宋" w:hAnsi="华文中宋" w:eastAsia="华文中宋"/>
                <w:sz w:val="28"/>
                <w:szCs w:val="28"/>
              </w:rPr>
            </w:pPr>
          </w:p>
        </w:tc>
        <w:tc>
          <w:tcPr>
            <w:tcW w:w="2135" w:type="dxa"/>
            <w:tcBorders>
              <w:top w:val="single" w:color="auto" w:sz="6" w:space="0"/>
              <w:left w:val="single" w:color="auto" w:sz="6" w:space="0"/>
              <w:bottom w:val="single" w:color="auto" w:sz="6" w:space="0"/>
              <w:right w:val="single" w:color="auto" w:sz="6" w:space="0"/>
            </w:tcBorders>
            <w:vAlign w:val="center"/>
          </w:tcPr>
          <w:p>
            <w:pPr>
              <w:widowControl w:val="0"/>
              <w:snapToGrid w:val="0"/>
              <w:spacing w:line="560" w:lineRule="exact"/>
              <w:jc w:val="both"/>
              <w:rPr>
                <w:rFonts w:ascii="华文中宋" w:hAnsi="华文中宋" w:eastAsia="华文中宋"/>
                <w:sz w:val="28"/>
                <w:szCs w:val="28"/>
              </w:rPr>
            </w:pPr>
          </w:p>
        </w:tc>
      </w:tr>
      <w:tr>
        <w:tblPrEx>
          <w:tblCellMar>
            <w:top w:w="0" w:type="dxa"/>
            <w:left w:w="108" w:type="dxa"/>
            <w:bottom w:w="0" w:type="dxa"/>
            <w:right w:w="108" w:type="dxa"/>
          </w:tblCellMar>
        </w:tblPrEx>
        <w:trPr>
          <w:trHeight w:val="737" w:hRule="exact"/>
        </w:trPr>
        <w:tc>
          <w:tcPr>
            <w:tcW w:w="1601" w:type="dxa"/>
            <w:tcBorders>
              <w:top w:val="single" w:color="auto" w:sz="6" w:space="0"/>
              <w:left w:val="single" w:color="auto" w:sz="6" w:space="0"/>
              <w:bottom w:val="single" w:color="auto" w:sz="6" w:space="0"/>
              <w:right w:val="single" w:color="auto" w:sz="6" w:space="0"/>
            </w:tcBorders>
            <w:vAlign w:val="center"/>
          </w:tcPr>
          <w:p>
            <w:pPr>
              <w:widowControl w:val="0"/>
              <w:snapToGrid w:val="0"/>
              <w:spacing w:line="560" w:lineRule="exact"/>
              <w:jc w:val="center"/>
              <w:rPr>
                <w:rFonts w:ascii="宋体" w:hAnsi="宋体"/>
                <w:sz w:val="28"/>
                <w:szCs w:val="28"/>
              </w:rPr>
            </w:pPr>
            <w:r>
              <w:rPr>
                <w:rFonts w:ascii="宋体" w:hAnsi="宋体"/>
                <w:sz w:val="28"/>
                <w:szCs w:val="28"/>
              </w:rPr>
              <w:t>7</w:t>
            </w:r>
          </w:p>
        </w:tc>
        <w:tc>
          <w:tcPr>
            <w:tcW w:w="4002" w:type="dxa"/>
            <w:gridSpan w:val="3"/>
            <w:tcBorders>
              <w:top w:val="single" w:color="auto" w:sz="6" w:space="0"/>
              <w:left w:val="single" w:color="auto" w:sz="6" w:space="0"/>
              <w:bottom w:val="single" w:color="auto" w:sz="6" w:space="0"/>
              <w:right w:val="single" w:color="auto" w:sz="6" w:space="0"/>
            </w:tcBorders>
            <w:vAlign w:val="center"/>
          </w:tcPr>
          <w:p>
            <w:pPr>
              <w:widowControl w:val="0"/>
              <w:snapToGrid w:val="0"/>
              <w:spacing w:line="560" w:lineRule="exact"/>
              <w:jc w:val="both"/>
              <w:rPr>
                <w:rFonts w:ascii="华文中宋" w:hAnsi="华文中宋" w:eastAsia="华文中宋"/>
                <w:sz w:val="28"/>
                <w:szCs w:val="28"/>
              </w:rPr>
            </w:pPr>
          </w:p>
        </w:tc>
        <w:tc>
          <w:tcPr>
            <w:tcW w:w="2186" w:type="dxa"/>
            <w:gridSpan w:val="3"/>
            <w:tcBorders>
              <w:top w:val="single" w:color="auto" w:sz="6" w:space="0"/>
              <w:left w:val="single" w:color="auto" w:sz="6" w:space="0"/>
              <w:bottom w:val="single" w:color="auto" w:sz="6" w:space="0"/>
              <w:right w:val="single" w:color="auto" w:sz="6" w:space="0"/>
            </w:tcBorders>
            <w:vAlign w:val="center"/>
          </w:tcPr>
          <w:p>
            <w:pPr>
              <w:widowControl w:val="0"/>
              <w:snapToGrid w:val="0"/>
              <w:spacing w:line="560" w:lineRule="exact"/>
              <w:jc w:val="both"/>
              <w:rPr>
                <w:rFonts w:ascii="华文中宋" w:hAnsi="华文中宋" w:eastAsia="华文中宋"/>
                <w:sz w:val="28"/>
                <w:szCs w:val="28"/>
              </w:rPr>
            </w:pPr>
          </w:p>
        </w:tc>
        <w:tc>
          <w:tcPr>
            <w:tcW w:w="2135" w:type="dxa"/>
            <w:tcBorders>
              <w:top w:val="single" w:color="auto" w:sz="6" w:space="0"/>
              <w:left w:val="single" w:color="auto" w:sz="6" w:space="0"/>
              <w:bottom w:val="single" w:color="auto" w:sz="6" w:space="0"/>
              <w:right w:val="single" w:color="auto" w:sz="6" w:space="0"/>
            </w:tcBorders>
            <w:vAlign w:val="center"/>
          </w:tcPr>
          <w:p>
            <w:pPr>
              <w:widowControl w:val="0"/>
              <w:snapToGrid w:val="0"/>
              <w:spacing w:line="560" w:lineRule="exact"/>
              <w:jc w:val="both"/>
              <w:rPr>
                <w:rFonts w:ascii="华文中宋" w:hAnsi="华文中宋" w:eastAsia="华文中宋"/>
                <w:sz w:val="28"/>
                <w:szCs w:val="28"/>
              </w:rPr>
            </w:pPr>
          </w:p>
        </w:tc>
      </w:tr>
      <w:tr>
        <w:tblPrEx>
          <w:tblCellMar>
            <w:top w:w="0" w:type="dxa"/>
            <w:left w:w="108" w:type="dxa"/>
            <w:bottom w:w="0" w:type="dxa"/>
            <w:right w:w="108" w:type="dxa"/>
          </w:tblCellMar>
        </w:tblPrEx>
        <w:trPr>
          <w:trHeight w:val="737" w:hRule="exact"/>
        </w:trPr>
        <w:tc>
          <w:tcPr>
            <w:tcW w:w="1601" w:type="dxa"/>
            <w:tcBorders>
              <w:top w:val="single" w:color="auto" w:sz="6" w:space="0"/>
              <w:left w:val="single" w:color="auto" w:sz="6" w:space="0"/>
              <w:bottom w:val="single" w:color="auto" w:sz="6" w:space="0"/>
              <w:right w:val="single" w:color="auto" w:sz="6" w:space="0"/>
            </w:tcBorders>
            <w:vAlign w:val="center"/>
          </w:tcPr>
          <w:p>
            <w:pPr>
              <w:widowControl w:val="0"/>
              <w:snapToGrid w:val="0"/>
              <w:spacing w:line="560" w:lineRule="exact"/>
              <w:jc w:val="center"/>
              <w:rPr>
                <w:rFonts w:ascii="宋体" w:hAnsi="宋体"/>
                <w:sz w:val="28"/>
                <w:szCs w:val="28"/>
              </w:rPr>
            </w:pPr>
            <w:r>
              <w:rPr>
                <w:rFonts w:ascii="宋体" w:hAnsi="宋体"/>
                <w:sz w:val="28"/>
                <w:szCs w:val="28"/>
              </w:rPr>
              <w:t>8</w:t>
            </w:r>
          </w:p>
        </w:tc>
        <w:tc>
          <w:tcPr>
            <w:tcW w:w="4002" w:type="dxa"/>
            <w:gridSpan w:val="3"/>
            <w:tcBorders>
              <w:top w:val="single" w:color="auto" w:sz="6" w:space="0"/>
              <w:left w:val="single" w:color="auto" w:sz="6" w:space="0"/>
              <w:bottom w:val="single" w:color="auto" w:sz="6" w:space="0"/>
              <w:right w:val="single" w:color="auto" w:sz="6" w:space="0"/>
            </w:tcBorders>
            <w:vAlign w:val="center"/>
          </w:tcPr>
          <w:p>
            <w:pPr>
              <w:widowControl w:val="0"/>
              <w:snapToGrid w:val="0"/>
              <w:spacing w:line="560" w:lineRule="exact"/>
              <w:jc w:val="both"/>
              <w:rPr>
                <w:rFonts w:ascii="华文中宋" w:hAnsi="华文中宋" w:eastAsia="华文中宋"/>
                <w:sz w:val="28"/>
                <w:szCs w:val="28"/>
              </w:rPr>
            </w:pPr>
          </w:p>
        </w:tc>
        <w:tc>
          <w:tcPr>
            <w:tcW w:w="2186" w:type="dxa"/>
            <w:gridSpan w:val="3"/>
            <w:tcBorders>
              <w:top w:val="single" w:color="auto" w:sz="6" w:space="0"/>
              <w:left w:val="single" w:color="auto" w:sz="6" w:space="0"/>
              <w:bottom w:val="single" w:color="auto" w:sz="6" w:space="0"/>
              <w:right w:val="single" w:color="auto" w:sz="6" w:space="0"/>
            </w:tcBorders>
            <w:vAlign w:val="center"/>
          </w:tcPr>
          <w:p>
            <w:pPr>
              <w:widowControl w:val="0"/>
              <w:snapToGrid w:val="0"/>
              <w:spacing w:line="560" w:lineRule="exact"/>
              <w:jc w:val="both"/>
              <w:rPr>
                <w:rFonts w:ascii="华文中宋" w:hAnsi="华文中宋" w:eastAsia="华文中宋"/>
                <w:sz w:val="28"/>
                <w:szCs w:val="28"/>
              </w:rPr>
            </w:pPr>
          </w:p>
        </w:tc>
        <w:tc>
          <w:tcPr>
            <w:tcW w:w="2135" w:type="dxa"/>
            <w:tcBorders>
              <w:top w:val="single" w:color="auto" w:sz="6" w:space="0"/>
              <w:left w:val="single" w:color="auto" w:sz="6" w:space="0"/>
              <w:bottom w:val="single" w:color="auto" w:sz="6" w:space="0"/>
              <w:right w:val="single" w:color="auto" w:sz="6" w:space="0"/>
            </w:tcBorders>
            <w:vAlign w:val="center"/>
          </w:tcPr>
          <w:p>
            <w:pPr>
              <w:widowControl w:val="0"/>
              <w:snapToGrid w:val="0"/>
              <w:spacing w:line="560" w:lineRule="exact"/>
              <w:jc w:val="both"/>
              <w:rPr>
                <w:rFonts w:ascii="华文中宋" w:hAnsi="华文中宋" w:eastAsia="华文中宋"/>
                <w:sz w:val="28"/>
                <w:szCs w:val="28"/>
              </w:rPr>
            </w:pPr>
          </w:p>
        </w:tc>
      </w:tr>
      <w:tr>
        <w:tblPrEx>
          <w:tblCellMar>
            <w:top w:w="0" w:type="dxa"/>
            <w:left w:w="108" w:type="dxa"/>
            <w:bottom w:w="0" w:type="dxa"/>
            <w:right w:w="108" w:type="dxa"/>
          </w:tblCellMar>
        </w:tblPrEx>
        <w:trPr>
          <w:trHeight w:val="1180" w:hRule="atLeast"/>
        </w:trPr>
        <w:tc>
          <w:tcPr>
            <w:tcW w:w="1601" w:type="dxa"/>
            <w:tcBorders>
              <w:top w:val="single" w:color="auto" w:sz="6" w:space="0"/>
              <w:left w:val="single" w:color="auto" w:sz="6" w:space="0"/>
              <w:bottom w:val="single" w:color="auto" w:sz="6" w:space="0"/>
              <w:right w:val="single" w:color="auto" w:sz="6" w:space="0"/>
            </w:tcBorders>
            <w:vAlign w:val="center"/>
          </w:tcPr>
          <w:p>
            <w:pPr>
              <w:widowControl w:val="0"/>
              <w:spacing w:line="400" w:lineRule="exact"/>
              <w:jc w:val="center"/>
              <w:rPr>
                <w:rFonts w:ascii="华文中宋" w:hAnsi="华文中宋" w:eastAsia="华文中宋"/>
                <w:sz w:val="28"/>
                <w:szCs w:val="20"/>
              </w:rPr>
            </w:pPr>
            <w:r>
              <w:rPr>
                <w:rFonts w:hint="eastAsia" w:ascii="华文中宋" w:hAnsi="华文中宋" w:eastAsia="华文中宋"/>
                <w:sz w:val="28"/>
                <w:szCs w:val="20"/>
              </w:rPr>
              <w:t>报送</w:t>
            </w:r>
          </w:p>
          <w:p>
            <w:pPr>
              <w:widowControl w:val="0"/>
              <w:spacing w:line="400" w:lineRule="exact"/>
              <w:jc w:val="center"/>
              <w:rPr>
                <w:rFonts w:ascii="华文中宋" w:hAnsi="华文中宋" w:eastAsia="华文中宋"/>
                <w:sz w:val="28"/>
                <w:szCs w:val="20"/>
              </w:rPr>
            </w:pPr>
            <w:r>
              <w:rPr>
                <w:rFonts w:hint="eastAsia" w:ascii="华文中宋" w:hAnsi="华文中宋" w:eastAsia="华文中宋"/>
                <w:sz w:val="28"/>
                <w:szCs w:val="20"/>
              </w:rPr>
              <w:t>单位</w:t>
            </w:r>
          </w:p>
          <w:p>
            <w:pPr>
              <w:widowControl w:val="0"/>
              <w:spacing w:line="400" w:lineRule="exact"/>
              <w:jc w:val="center"/>
              <w:rPr>
                <w:rFonts w:ascii="仿宋" w:eastAsia="仿宋" w:cs="仿宋"/>
                <w:b/>
                <w:bCs/>
                <w:sz w:val="28"/>
                <w:szCs w:val="28"/>
                <w:lang w:val="zh-CN"/>
              </w:rPr>
            </w:pPr>
            <w:r>
              <w:rPr>
                <w:rFonts w:hint="eastAsia" w:ascii="华文中宋" w:hAnsi="华文中宋" w:eastAsia="华文中宋"/>
                <w:sz w:val="28"/>
                <w:szCs w:val="20"/>
              </w:rPr>
              <w:t>意见</w:t>
            </w:r>
          </w:p>
        </w:tc>
        <w:tc>
          <w:tcPr>
            <w:tcW w:w="8323" w:type="dxa"/>
            <w:gridSpan w:val="7"/>
            <w:tcBorders>
              <w:top w:val="single" w:color="auto" w:sz="6" w:space="0"/>
              <w:left w:val="single" w:color="auto" w:sz="6" w:space="0"/>
              <w:bottom w:val="single" w:color="auto" w:sz="6" w:space="0"/>
              <w:right w:val="single" w:color="auto" w:sz="6" w:space="0"/>
            </w:tcBorders>
            <w:vAlign w:val="center"/>
          </w:tcPr>
          <w:p>
            <w:pPr>
              <w:widowControl w:val="0"/>
              <w:spacing w:line="360" w:lineRule="exact"/>
              <w:ind w:right="420" w:firstLine="140" w:firstLineChars="50"/>
              <w:jc w:val="right"/>
              <w:rPr>
                <w:rFonts w:ascii="华文中宋" w:hAnsi="华文中宋" w:eastAsia="华文中宋"/>
                <w:sz w:val="28"/>
                <w:szCs w:val="20"/>
              </w:rPr>
            </w:pPr>
          </w:p>
          <w:p>
            <w:pPr>
              <w:widowControl w:val="0"/>
              <w:spacing w:line="360" w:lineRule="exact"/>
              <w:ind w:right="420" w:firstLine="140" w:firstLineChars="50"/>
              <w:jc w:val="right"/>
              <w:rPr>
                <w:rFonts w:ascii="华文中宋" w:hAnsi="华文中宋" w:eastAsia="华文中宋"/>
                <w:sz w:val="28"/>
                <w:szCs w:val="20"/>
              </w:rPr>
            </w:pPr>
          </w:p>
          <w:p>
            <w:pPr>
              <w:widowControl w:val="0"/>
              <w:spacing w:line="360" w:lineRule="exact"/>
              <w:ind w:firstLine="140" w:firstLineChars="50"/>
              <w:jc w:val="right"/>
              <w:rPr>
                <w:rFonts w:ascii="华文中宋" w:hAnsi="华文中宋" w:eastAsia="华文中宋"/>
                <w:sz w:val="28"/>
                <w:szCs w:val="20"/>
              </w:rPr>
            </w:pPr>
            <w:r>
              <w:rPr>
                <w:rFonts w:hint="eastAsia" w:ascii="华文中宋" w:hAnsi="华文中宋" w:eastAsia="华文中宋"/>
                <w:sz w:val="28"/>
                <w:szCs w:val="20"/>
              </w:rPr>
              <w:t>（请加盖单位公章）</w:t>
            </w:r>
          </w:p>
          <w:p>
            <w:pPr>
              <w:widowControl w:val="0"/>
              <w:spacing w:line="360" w:lineRule="exact"/>
              <w:jc w:val="right"/>
              <w:rPr>
                <w:rFonts w:ascii="华文中宋" w:hAnsi="华文中宋" w:eastAsia="华文中宋"/>
                <w:sz w:val="28"/>
                <w:szCs w:val="20"/>
              </w:rPr>
            </w:pPr>
            <w:r>
              <w:rPr>
                <w:rFonts w:ascii="华文中宋" w:hAnsi="华文中宋" w:eastAsia="华文中宋"/>
                <w:sz w:val="28"/>
                <w:szCs w:val="20"/>
              </w:rPr>
              <w:t xml:space="preserve">               </w:t>
            </w:r>
            <w:r>
              <w:rPr>
                <w:rFonts w:hint="eastAsia" w:ascii="华文中宋" w:hAnsi="华文中宋" w:eastAsia="华文中宋"/>
                <w:sz w:val="28"/>
                <w:szCs w:val="20"/>
              </w:rPr>
              <w:t>2022年</w:t>
            </w:r>
            <w:r>
              <w:rPr>
                <w:rFonts w:ascii="华文中宋" w:hAnsi="华文中宋" w:eastAsia="华文中宋"/>
                <w:sz w:val="28"/>
                <w:szCs w:val="20"/>
              </w:rPr>
              <w:t xml:space="preserve"> </w:t>
            </w:r>
            <w:r>
              <w:rPr>
                <w:rFonts w:hint="eastAsia" w:ascii="华文中宋" w:hAnsi="华文中宋" w:eastAsia="华文中宋"/>
                <w:sz w:val="28"/>
                <w:szCs w:val="20"/>
              </w:rPr>
              <w:t>5月16日</w:t>
            </w:r>
          </w:p>
        </w:tc>
      </w:tr>
      <w:tr>
        <w:tblPrEx>
          <w:tblCellMar>
            <w:top w:w="0" w:type="dxa"/>
            <w:left w:w="108" w:type="dxa"/>
            <w:bottom w:w="0" w:type="dxa"/>
            <w:right w:w="108" w:type="dxa"/>
          </w:tblCellMar>
        </w:tblPrEx>
        <w:trPr>
          <w:trHeight w:val="680" w:hRule="exact"/>
        </w:trPr>
        <w:tc>
          <w:tcPr>
            <w:tcW w:w="1601" w:type="dxa"/>
            <w:tcBorders>
              <w:top w:val="single" w:color="auto" w:sz="6" w:space="0"/>
              <w:left w:val="single" w:color="auto" w:sz="6" w:space="0"/>
              <w:bottom w:val="single" w:color="auto" w:sz="6" w:space="0"/>
              <w:right w:val="single" w:color="auto" w:sz="6" w:space="0"/>
            </w:tcBorders>
            <w:vAlign w:val="center"/>
          </w:tcPr>
          <w:p>
            <w:pPr>
              <w:widowControl w:val="0"/>
              <w:spacing w:line="400" w:lineRule="exact"/>
              <w:jc w:val="center"/>
              <w:rPr>
                <w:rFonts w:ascii="华文中宋" w:hAnsi="华文中宋" w:eastAsia="华文中宋"/>
                <w:sz w:val="28"/>
                <w:szCs w:val="20"/>
              </w:rPr>
            </w:pPr>
            <w:r>
              <w:rPr>
                <w:rFonts w:hint="eastAsia" w:ascii="华文中宋" w:hAnsi="华文中宋" w:eastAsia="华文中宋"/>
                <w:sz w:val="28"/>
                <w:szCs w:val="20"/>
              </w:rPr>
              <w:t>联系人</w:t>
            </w:r>
          </w:p>
        </w:tc>
        <w:tc>
          <w:tcPr>
            <w:tcW w:w="2083" w:type="dxa"/>
            <w:tcBorders>
              <w:top w:val="single" w:color="auto" w:sz="6" w:space="0"/>
              <w:left w:val="single" w:color="auto" w:sz="6" w:space="0"/>
              <w:bottom w:val="single" w:color="auto" w:sz="6" w:space="0"/>
              <w:right w:val="single" w:color="auto" w:sz="6" w:space="0"/>
            </w:tcBorders>
            <w:vAlign w:val="center"/>
          </w:tcPr>
          <w:p>
            <w:pPr>
              <w:widowControl w:val="0"/>
              <w:snapToGrid w:val="0"/>
              <w:spacing w:line="560" w:lineRule="exact"/>
              <w:jc w:val="both"/>
              <w:rPr>
                <w:rFonts w:ascii="仿宋" w:eastAsia="仿宋" w:cs="仿宋"/>
                <w:sz w:val="28"/>
                <w:szCs w:val="28"/>
                <w:lang w:val="zh-CN"/>
              </w:rPr>
            </w:pPr>
            <w:r>
              <w:rPr>
                <w:rFonts w:hint="eastAsia" w:ascii="仿宋" w:eastAsia="仿宋" w:cs="仿宋"/>
                <w:sz w:val="28"/>
                <w:szCs w:val="28"/>
                <w:lang w:val="zh-CN"/>
              </w:rPr>
              <w:t>陈婕</w:t>
            </w:r>
          </w:p>
        </w:tc>
        <w:tc>
          <w:tcPr>
            <w:tcW w:w="848" w:type="dxa"/>
            <w:tcBorders>
              <w:top w:val="single" w:color="auto" w:sz="6" w:space="0"/>
              <w:left w:val="single" w:color="auto" w:sz="6" w:space="0"/>
              <w:bottom w:val="single" w:color="auto" w:sz="6" w:space="0"/>
              <w:right w:val="single" w:color="auto" w:sz="6" w:space="0"/>
            </w:tcBorders>
            <w:vAlign w:val="center"/>
          </w:tcPr>
          <w:p>
            <w:pPr>
              <w:widowControl w:val="0"/>
              <w:spacing w:line="400" w:lineRule="exact"/>
              <w:jc w:val="center"/>
              <w:rPr>
                <w:rFonts w:ascii="仿宋" w:eastAsia="仿宋" w:cs="仿宋"/>
                <w:b/>
                <w:bCs/>
                <w:sz w:val="28"/>
                <w:szCs w:val="28"/>
                <w:lang w:val="zh-CN"/>
              </w:rPr>
            </w:pPr>
            <w:r>
              <w:rPr>
                <w:rFonts w:hint="eastAsia" w:ascii="华文中宋" w:hAnsi="华文中宋" w:eastAsia="华文中宋"/>
                <w:sz w:val="28"/>
                <w:szCs w:val="20"/>
              </w:rPr>
              <w:t>电话</w:t>
            </w:r>
          </w:p>
        </w:tc>
        <w:tc>
          <w:tcPr>
            <w:tcW w:w="1845" w:type="dxa"/>
            <w:gridSpan w:val="2"/>
            <w:tcBorders>
              <w:top w:val="single" w:color="auto" w:sz="6" w:space="0"/>
              <w:left w:val="single" w:color="auto" w:sz="6" w:space="0"/>
              <w:bottom w:val="single" w:color="auto" w:sz="6" w:space="0"/>
              <w:right w:val="single" w:color="auto" w:sz="6" w:space="0"/>
            </w:tcBorders>
            <w:vAlign w:val="center"/>
          </w:tcPr>
          <w:p>
            <w:pPr>
              <w:widowControl w:val="0"/>
              <w:snapToGrid w:val="0"/>
              <w:spacing w:line="560" w:lineRule="exact"/>
              <w:jc w:val="both"/>
              <w:rPr>
                <w:rFonts w:ascii="仿宋" w:eastAsia="仿宋" w:cs="仿宋"/>
                <w:sz w:val="28"/>
                <w:szCs w:val="28"/>
                <w:lang w:val="zh-CN"/>
              </w:rPr>
            </w:pPr>
            <w:r>
              <w:rPr>
                <w:rFonts w:hint="eastAsia" w:ascii="仿宋" w:eastAsia="仿宋" w:cs="仿宋"/>
                <w:sz w:val="28"/>
                <w:szCs w:val="28"/>
                <w:lang w:val="zh-CN"/>
              </w:rPr>
              <w:t>82032058</w:t>
            </w:r>
          </w:p>
        </w:tc>
        <w:tc>
          <w:tcPr>
            <w:tcW w:w="850" w:type="dxa"/>
            <w:tcBorders>
              <w:top w:val="single" w:color="auto" w:sz="6" w:space="0"/>
              <w:left w:val="single" w:color="auto" w:sz="6" w:space="0"/>
              <w:bottom w:val="single" w:color="auto" w:sz="6" w:space="0"/>
              <w:right w:val="single" w:color="auto" w:sz="6" w:space="0"/>
            </w:tcBorders>
            <w:vAlign w:val="center"/>
          </w:tcPr>
          <w:p>
            <w:pPr>
              <w:widowControl w:val="0"/>
              <w:spacing w:line="400" w:lineRule="exact"/>
              <w:jc w:val="center"/>
              <w:rPr>
                <w:rFonts w:ascii="仿宋" w:eastAsia="仿宋" w:cs="仿宋"/>
                <w:b/>
                <w:bCs/>
                <w:sz w:val="28"/>
                <w:szCs w:val="28"/>
                <w:lang w:val="zh-CN"/>
              </w:rPr>
            </w:pPr>
            <w:r>
              <w:rPr>
                <w:rFonts w:hint="eastAsia" w:ascii="华文中宋" w:hAnsi="华文中宋" w:eastAsia="华文中宋"/>
                <w:sz w:val="28"/>
                <w:szCs w:val="20"/>
              </w:rPr>
              <w:t>手机</w:t>
            </w:r>
          </w:p>
        </w:tc>
        <w:tc>
          <w:tcPr>
            <w:tcW w:w="2697" w:type="dxa"/>
            <w:gridSpan w:val="2"/>
            <w:tcBorders>
              <w:top w:val="single" w:color="auto" w:sz="6" w:space="0"/>
              <w:left w:val="single" w:color="auto" w:sz="6" w:space="0"/>
              <w:bottom w:val="single" w:color="auto" w:sz="6" w:space="0"/>
              <w:right w:val="single" w:color="auto" w:sz="6" w:space="0"/>
            </w:tcBorders>
            <w:vAlign w:val="center"/>
          </w:tcPr>
          <w:p>
            <w:pPr>
              <w:widowControl w:val="0"/>
              <w:snapToGrid w:val="0"/>
              <w:spacing w:line="560" w:lineRule="exact"/>
              <w:jc w:val="both"/>
              <w:rPr>
                <w:rFonts w:ascii="仿宋" w:eastAsia="仿宋" w:cs="仿宋"/>
                <w:sz w:val="28"/>
                <w:szCs w:val="28"/>
                <w:lang w:val="zh-CN"/>
              </w:rPr>
            </w:pPr>
            <w:r>
              <w:rPr>
                <w:rFonts w:hint="eastAsia" w:ascii="仿宋" w:eastAsia="仿宋" w:cs="仿宋"/>
                <w:sz w:val="28"/>
                <w:szCs w:val="28"/>
                <w:lang w:val="zh-CN"/>
              </w:rPr>
              <w:t>13601236044</w:t>
            </w:r>
          </w:p>
        </w:tc>
      </w:tr>
      <w:tr>
        <w:tblPrEx>
          <w:tblCellMar>
            <w:top w:w="0" w:type="dxa"/>
            <w:left w:w="108" w:type="dxa"/>
            <w:bottom w:w="0" w:type="dxa"/>
            <w:right w:w="108" w:type="dxa"/>
          </w:tblCellMar>
        </w:tblPrEx>
        <w:trPr>
          <w:trHeight w:val="680" w:hRule="exact"/>
        </w:trPr>
        <w:tc>
          <w:tcPr>
            <w:tcW w:w="1601" w:type="dxa"/>
            <w:tcBorders>
              <w:top w:val="single" w:color="auto" w:sz="6" w:space="0"/>
              <w:left w:val="single" w:color="auto" w:sz="6" w:space="0"/>
              <w:bottom w:val="single" w:color="auto" w:sz="6" w:space="0"/>
              <w:right w:val="single" w:color="auto" w:sz="6" w:space="0"/>
            </w:tcBorders>
            <w:vAlign w:val="center"/>
          </w:tcPr>
          <w:p>
            <w:pPr>
              <w:widowControl w:val="0"/>
              <w:spacing w:line="400" w:lineRule="exact"/>
              <w:jc w:val="center"/>
              <w:rPr>
                <w:rFonts w:ascii="华文中宋" w:hAnsi="华文中宋" w:eastAsia="华文中宋"/>
                <w:sz w:val="28"/>
                <w:szCs w:val="20"/>
              </w:rPr>
            </w:pPr>
            <w:r>
              <w:rPr>
                <w:rFonts w:hint="eastAsia" w:ascii="华文中宋" w:hAnsi="华文中宋" w:eastAsia="华文中宋"/>
                <w:sz w:val="28"/>
                <w:szCs w:val="20"/>
              </w:rPr>
              <w:t>电子邮箱</w:t>
            </w:r>
          </w:p>
        </w:tc>
        <w:tc>
          <w:tcPr>
            <w:tcW w:w="4776" w:type="dxa"/>
            <w:gridSpan w:val="4"/>
            <w:tcBorders>
              <w:top w:val="single" w:color="auto" w:sz="6" w:space="0"/>
              <w:left w:val="single" w:color="auto" w:sz="6" w:space="0"/>
              <w:bottom w:val="single" w:color="auto" w:sz="6" w:space="0"/>
              <w:right w:val="single" w:color="auto" w:sz="6" w:space="0"/>
            </w:tcBorders>
            <w:vAlign w:val="center"/>
          </w:tcPr>
          <w:p>
            <w:pPr>
              <w:widowControl w:val="0"/>
              <w:snapToGrid w:val="0"/>
              <w:spacing w:line="560" w:lineRule="exact"/>
              <w:jc w:val="both"/>
              <w:rPr>
                <w:rFonts w:ascii="仿宋" w:eastAsia="仿宋" w:cs="仿宋"/>
                <w:sz w:val="28"/>
                <w:szCs w:val="28"/>
                <w:lang w:val="zh-CN"/>
              </w:rPr>
            </w:pPr>
            <w:r>
              <w:rPr>
                <w:rFonts w:ascii="仿宋" w:eastAsia="仿宋" w:cs="仿宋"/>
                <w:sz w:val="28"/>
                <w:szCs w:val="28"/>
                <w:lang w:val="zh-CN"/>
              </w:rPr>
              <w:t>chenjie@ccin.com.cn</w:t>
            </w:r>
          </w:p>
        </w:tc>
        <w:tc>
          <w:tcPr>
            <w:tcW w:w="850" w:type="dxa"/>
            <w:tcBorders>
              <w:top w:val="single" w:color="auto" w:sz="6" w:space="0"/>
              <w:left w:val="single" w:color="auto" w:sz="6" w:space="0"/>
              <w:bottom w:val="single" w:color="auto" w:sz="6" w:space="0"/>
              <w:right w:val="single" w:color="auto" w:sz="6" w:space="0"/>
            </w:tcBorders>
            <w:vAlign w:val="center"/>
          </w:tcPr>
          <w:p>
            <w:pPr>
              <w:widowControl w:val="0"/>
              <w:spacing w:line="400" w:lineRule="exact"/>
              <w:jc w:val="center"/>
              <w:rPr>
                <w:rFonts w:ascii="华文中宋" w:hAnsi="华文中宋" w:eastAsia="华文中宋"/>
                <w:sz w:val="28"/>
                <w:szCs w:val="20"/>
              </w:rPr>
            </w:pPr>
            <w:r>
              <w:rPr>
                <w:rFonts w:hint="eastAsia" w:ascii="华文中宋" w:hAnsi="华文中宋" w:eastAsia="华文中宋"/>
                <w:sz w:val="28"/>
                <w:szCs w:val="20"/>
              </w:rPr>
              <w:t>邮编</w:t>
            </w:r>
          </w:p>
        </w:tc>
        <w:tc>
          <w:tcPr>
            <w:tcW w:w="2697" w:type="dxa"/>
            <w:gridSpan w:val="2"/>
            <w:tcBorders>
              <w:top w:val="single" w:color="auto" w:sz="6" w:space="0"/>
              <w:left w:val="single" w:color="auto" w:sz="6" w:space="0"/>
              <w:bottom w:val="single" w:color="auto" w:sz="6" w:space="0"/>
              <w:right w:val="single" w:color="auto" w:sz="6" w:space="0"/>
            </w:tcBorders>
            <w:vAlign w:val="center"/>
          </w:tcPr>
          <w:p>
            <w:pPr>
              <w:widowControl w:val="0"/>
              <w:snapToGrid w:val="0"/>
              <w:spacing w:line="560" w:lineRule="exact"/>
              <w:jc w:val="both"/>
              <w:rPr>
                <w:rFonts w:ascii="仿宋" w:eastAsia="仿宋" w:cs="仿宋"/>
                <w:sz w:val="28"/>
                <w:szCs w:val="28"/>
                <w:lang w:val="zh-CN"/>
              </w:rPr>
            </w:pPr>
            <w:r>
              <w:rPr>
                <w:rFonts w:hint="eastAsia" w:ascii="仿宋" w:eastAsia="仿宋" w:cs="仿宋"/>
                <w:sz w:val="28"/>
                <w:szCs w:val="28"/>
                <w:lang w:val="zh-CN"/>
              </w:rPr>
              <w:t>100120</w:t>
            </w:r>
          </w:p>
        </w:tc>
      </w:tr>
      <w:tr>
        <w:tblPrEx>
          <w:tblCellMar>
            <w:top w:w="0" w:type="dxa"/>
            <w:left w:w="108" w:type="dxa"/>
            <w:bottom w:w="0" w:type="dxa"/>
            <w:right w:w="108" w:type="dxa"/>
          </w:tblCellMar>
        </w:tblPrEx>
        <w:trPr>
          <w:trHeight w:val="680" w:hRule="exact"/>
        </w:trPr>
        <w:tc>
          <w:tcPr>
            <w:tcW w:w="1601" w:type="dxa"/>
            <w:tcBorders>
              <w:top w:val="single" w:color="auto" w:sz="6" w:space="0"/>
              <w:left w:val="single" w:color="auto" w:sz="6" w:space="0"/>
              <w:bottom w:val="single" w:color="auto" w:sz="6" w:space="0"/>
              <w:right w:val="single" w:color="auto" w:sz="6" w:space="0"/>
            </w:tcBorders>
            <w:vAlign w:val="center"/>
          </w:tcPr>
          <w:p>
            <w:pPr>
              <w:widowControl w:val="0"/>
              <w:spacing w:line="400" w:lineRule="exact"/>
              <w:jc w:val="center"/>
              <w:rPr>
                <w:rFonts w:ascii="华文中宋" w:hAnsi="华文中宋" w:eastAsia="华文中宋"/>
                <w:sz w:val="28"/>
                <w:szCs w:val="20"/>
              </w:rPr>
            </w:pPr>
            <w:r>
              <w:rPr>
                <w:rFonts w:hint="eastAsia" w:ascii="华文中宋" w:hAnsi="华文中宋" w:eastAsia="华文中宋"/>
                <w:sz w:val="28"/>
                <w:szCs w:val="20"/>
              </w:rPr>
              <w:t>地址</w:t>
            </w:r>
          </w:p>
        </w:tc>
        <w:tc>
          <w:tcPr>
            <w:tcW w:w="8323" w:type="dxa"/>
            <w:gridSpan w:val="7"/>
            <w:tcBorders>
              <w:top w:val="single" w:color="auto" w:sz="6" w:space="0"/>
              <w:left w:val="single" w:color="auto" w:sz="6" w:space="0"/>
              <w:bottom w:val="single" w:color="auto" w:sz="6" w:space="0"/>
              <w:right w:val="single" w:color="auto" w:sz="6" w:space="0"/>
            </w:tcBorders>
            <w:vAlign w:val="center"/>
          </w:tcPr>
          <w:p>
            <w:pPr>
              <w:widowControl w:val="0"/>
              <w:snapToGrid w:val="0"/>
              <w:spacing w:line="560" w:lineRule="exact"/>
              <w:jc w:val="both"/>
              <w:rPr>
                <w:rFonts w:ascii="仿宋" w:eastAsia="仿宋" w:cs="仿宋"/>
                <w:sz w:val="28"/>
                <w:szCs w:val="28"/>
                <w:lang w:val="zh-CN"/>
              </w:rPr>
            </w:pPr>
            <w:r>
              <w:rPr>
                <w:rFonts w:hint="eastAsia" w:ascii="仿宋" w:eastAsia="仿宋" w:cs="仿宋"/>
                <w:sz w:val="28"/>
                <w:szCs w:val="28"/>
                <w:lang w:val="zh-CN"/>
              </w:rPr>
              <w:t>北京市西城区六铺炕北小街甲2号</w:t>
            </w:r>
          </w:p>
        </w:tc>
      </w:tr>
    </w:tbl>
    <w:p>
      <w:pPr>
        <w:widowControl w:val="0"/>
        <w:spacing w:line="560" w:lineRule="exact"/>
        <w:rPr>
          <w:rFonts w:ascii="楷体" w:hAnsi="楷体" w:eastAsia="楷体" w:cs="仿宋"/>
          <w:b/>
          <w:bCs/>
          <w:kern w:val="0"/>
          <w:sz w:val="28"/>
          <w:szCs w:val="28"/>
          <w:lang w:val="zh-CN"/>
        </w:rPr>
      </w:pPr>
    </w:p>
    <w:p>
      <w:pPr>
        <w:widowControl w:val="0"/>
        <w:spacing w:line="560" w:lineRule="exact"/>
        <w:rPr>
          <w:rFonts w:ascii="楷体" w:hAnsi="楷体" w:eastAsia="楷体" w:cs="仿宋"/>
          <w:b/>
          <w:bCs/>
          <w:kern w:val="0"/>
          <w:sz w:val="28"/>
          <w:szCs w:val="28"/>
          <w:lang w:val="zh-CN"/>
        </w:rPr>
      </w:pPr>
    </w:p>
    <w:p>
      <w:pPr>
        <w:widowControl w:val="0"/>
        <w:spacing w:line="560" w:lineRule="exact"/>
        <w:rPr>
          <w:rFonts w:ascii="楷体" w:hAnsi="楷体" w:eastAsia="楷体" w:cs="仿宋"/>
          <w:b/>
          <w:bCs/>
          <w:kern w:val="0"/>
          <w:sz w:val="28"/>
          <w:szCs w:val="28"/>
          <w:lang w:val="zh-CN"/>
        </w:rPr>
      </w:pPr>
    </w:p>
    <w:p>
      <w:pPr>
        <w:widowControl w:val="0"/>
        <w:spacing w:line="560" w:lineRule="exact"/>
        <w:rPr>
          <w:rFonts w:ascii="楷体" w:hAnsi="楷体" w:eastAsia="楷体" w:cs="仿宋"/>
          <w:b/>
          <w:bCs/>
          <w:kern w:val="0"/>
          <w:sz w:val="28"/>
          <w:szCs w:val="28"/>
          <w:lang w:val="zh-CN"/>
        </w:rPr>
      </w:pPr>
    </w:p>
    <w:p>
      <w:pPr>
        <w:widowControl w:val="0"/>
        <w:jc w:val="center"/>
        <w:rPr>
          <w:rFonts w:ascii="华文中宋" w:hAnsi="华文中宋" w:eastAsia="华文中宋"/>
          <w:sz w:val="36"/>
          <w:szCs w:val="36"/>
        </w:rPr>
      </w:pPr>
    </w:p>
    <w:p>
      <w:pPr>
        <w:widowControl w:val="0"/>
        <w:jc w:val="center"/>
        <w:rPr>
          <w:rFonts w:ascii="华文中宋" w:hAnsi="华文中宋" w:eastAsia="华文中宋"/>
          <w:sz w:val="36"/>
          <w:szCs w:val="36"/>
        </w:rPr>
      </w:pPr>
    </w:p>
    <w:p>
      <w:pPr>
        <w:widowControl w:val="0"/>
        <w:jc w:val="center"/>
        <w:rPr>
          <w:rFonts w:ascii="华文中宋" w:hAnsi="华文中宋" w:eastAsia="华文中宋"/>
          <w:sz w:val="36"/>
          <w:szCs w:val="36"/>
        </w:rPr>
      </w:pPr>
      <w:r>
        <w:rPr>
          <w:rFonts w:hint="eastAsia" w:ascii="华文中宋" w:hAnsi="华文中宋" w:eastAsia="华文中宋"/>
          <w:sz w:val="36"/>
          <w:szCs w:val="36"/>
        </w:rPr>
        <w:t>中国新闻奖报纸、通讯社新闻专栏参评作品推荐表</w:t>
      </w:r>
    </w:p>
    <w:tbl>
      <w:tblPr>
        <w:tblStyle w:val="11"/>
        <w:tblW w:w="9855" w:type="dxa"/>
        <w:jc w:val="center"/>
        <w:tblLayout w:type="fixed"/>
        <w:tblCellMar>
          <w:top w:w="0" w:type="dxa"/>
          <w:left w:w="108" w:type="dxa"/>
          <w:bottom w:w="0" w:type="dxa"/>
          <w:right w:w="108" w:type="dxa"/>
        </w:tblCellMar>
      </w:tblPr>
      <w:tblGrid>
        <w:gridCol w:w="823"/>
        <w:gridCol w:w="675"/>
        <w:gridCol w:w="222"/>
        <w:gridCol w:w="2316"/>
        <w:gridCol w:w="217"/>
        <w:gridCol w:w="1322"/>
        <w:gridCol w:w="6"/>
        <w:gridCol w:w="89"/>
        <w:gridCol w:w="789"/>
        <w:gridCol w:w="1276"/>
        <w:gridCol w:w="851"/>
        <w:gridCol w:w="1269"/>
      </w:tblGrid>
      <w:tr>
        <w:tblPrEx>
          <w:tblCellMar>
            <w:top w:w="0" w:type="dxa"/>
            <w:left w:w="108" w:type="dxa"/>
            <w:bottom w:w="0" w:type="dxa"/>
            <w:right w:w="108" w:type="dxa"/>
          </w:tblCellMar>
        </w:tblPrEx>
        <w:trPr>
          <w:trHeight w:val="567" w:hRule="exact"/>
          <w:jc w:val="center"/>
        </w:trPr>
        <w:tc>
          <w:tcPr>
            <w:tcW w:w="1498" w:type="dxa"/>
            <w:gridSpan w:val="2"/>
            <w:tcBorders>
              <w:top w:val="single" w:color="auto" w:sz="6" w:space="0"/>
              <w:left w:val="single" w:color="auto" w:sz="6" w:space="0"/>
              <w:bottom w:val="single" w:color="auto" w:sz="6" w:space="0"/>
              <w:right w:val="single" w:color="auto" w:sz="6" w:space="0"/>
            </w:tcBorders>
            <w:vAlign w:val="center"/>
          </w:tcPr>
          <w:p>
            <w:pPr>
              <w:widowControl w:val="0"/>
              <w:ind w:left="560" w:hanging="560" w:hangingChars="200"/>
              <w:jc w:val="center"/>
              <w:rPr>
                <w:rFonts w:ascii="华文中宋" w:hAnsi="华文中宋" w:eastAsia="华文中宋"/>
                <w:sz w:val="28"/>
                <w:szCs w:val="28"/>
              </w:rPr>
            </w:pPr>
            <w:r>
              <w:rPr>
                <w:rFonts w:hint="eastAsia" w:ascii="华文中宋" w:hAnsi="华文中宋" w:eastAsia="华文中宋"/>
                <w:sz w:val="28"/>
                <w:szCs w:val="28"/>
              </w:rPr>
              <w:t>栏目名称</w:t>
            </w:r>
          </w:p>
        </w:tc>
        <w:tc>
          <w:tcPr>
            <w:tcW w:w="2755" w:type="dxa"/>
            <w:gridSpan w:val="3"/>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pacing w:line="560" w:lineRule="exact"/>
              <w:jc w:val="center"/>
              <w:rPr>
                <w:rFonts w:ascii="仿宋_GB2312" w:hAnsi="华文仿宋" w:eastAsia="仿宋_GB2312" w:cs="仿宋"/>
                <w:sz w:val="28"/>
                <w:szCs w:val="28"/>
                <w:lang w:val="zh-CN"/>
              </w:rPr>
            </w:pPr>
            <w:r>
              <w:rPr>
                <w:rFonts w:hint="eastAsia" w:ascii="仿宋_GB2312" w:hAnsi="华文仿宋" w:eastAsia="仿宋_GB2312" w:cs="仿宋"/>
                <w:sz w:val="28"/>
                <w:szCs w:val="28"/>
                <w:lang w:val="zh-CN"/>
              </w:rPr>
              <w:t>园区论坛</w:t>
            </w:r>
          </w:p>
        </w:tc>
        <w:tc>
          <w:tcPr>
            <w:tcW w:w="1417" w:type="dxa"/>
            <w:gridSpan w:val="3"/>
            <w:tcBorders>
              <w:top w:val="single" w:color="auto" w:sz="6" w:space="0"/>
              <w:left w:val="single" w:color="auto" w:sz="6" w:space="0"/>
              <w:bottom w:val="single" w:color="auto" w:sz="6" w:space="0"/>
              <w:right w:val="single" w:color="auto" w:sz="6" w:space="0"/>
            </w:tcBorders>
            <w:vAlign w:val="center"/>
          </w:tcPr>
          <w:p>
            <w:pPr>
              <w:widowControl w:val="0"/>
              <w:ind w:left="560" w:hanging="560" w:hangingChars="200"/>
              <w:jc w:val="center"/>
              <w:rPr>
                <w:rFonts w:ascii="华文中宋" w:hAnsi="华文中宋" w:eastAsia="华文中宋"/>
                <w:sz w:val="28"/>
                <w:szCs w:val="28"/>
              </w:rPr>
            </w:pPr>
            <w:r>
              <w:rPr>
                <w:rFonts w:hint="eastAsia" w:ascii="华文中宋" w:hAnsi="华文中宋" w:eastAsia="华文中宋"/>
                <w:sz w:val="28"/>
                <w:szCs w:val="28"/>
              </w:rPr>
              <w:t>创办时间</w:t>
            </w:r>
          </w:p>
        </w:tc>
        <w:tc>
          <w:tcPr>
            <w:tcW w:w="4185"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pacing w:line="560" w:lineRule="exact"/>
              <w:jc w:val="center"/>
              <w:rPr>
                <w:rFonts w:ascii="仿宋_GB2312" w:hAnsi="华文仿宋" w:eastAsia="仿宋_GB2312" w:cs="仿宋"/>
                <w:sz w:val="28"/>
                <w:szCs w:val="28"/>
                <w:lang w:val="zh-CN"/>
              </w:rPr>
            </w:pPr>
            <w:r>
              <w:rPr>
                <w:rFonts w:hint="eastAsia" w:ascii="仿宋_GB2312" w:hAnsi="华文仿宋" w:eastAsia="仿宋_GB2312" w:cs="仿宋"/>
                <w:sz w:val="28"/>
                <w:szCs w:val="28"/>
                <w:lang w:val="zh-CN"/>
              </w:rPr>
              <w:t>2018年 1 月 16 日</w:t>
            </w:r>
          </w:p>
        </w:tc>
      </w:tr>
      <w:tr>
        <w:tblPrEx>
          <w:tblCellMar>
            <w:top w:w="0" w:type="dxa"/>
            <w:left w:w="108" w:type="dxa"/>
            <w:bottom w:w="0" w:type="dxa"/>
            <w:right w:w="108" w:type="dxa"/>
          </w:tblCellMar>
        </w:tblPrEx>
        <w:trPr>
          <w:trHeight w:val="567" w:hRule="exact"/>
          <w:jc w:val="center"/>
        </w:trPr>
        <w:tc>
          <w:tcPr>
            <w:tcW w:w="1498" w:type="dxa"/>
            <w:gridSpan w:val="2"/>
            <w:tcBorders>
              <w:top w:val="single" w:color="auto" w:sz="6" w:space="0"/>
              <w:left w:val="single" w:color="auto" w:sz="6" w:space="0"/>
              <w:bottom w:val="single" w:color="auto" w:sz="6" w:space="0"/>
              <w:right w:val="single" w:color="auto" w:sz="6" w:space="0"/>
            </w:tcBorders>
            <w:vAlign w:val="center"/>
          </w:tcPr>
          <w:p>
            <w:pPr>
              <w:widowControl w:val="0"/>
              <w:ind w:left="560" w:hanging="560" w:hangingChars="200"/>
              <w:jc w:val="center"/>
              <w:rPr>
                <w:rFonts w:ascii="华文中宋" w:hAnsi="华文中宋" w:eastAsia="华文中宋"/>
                <w:sz w:val="28"/>
                <w:szCs w:val="28"/>
              </w:rPr>
            </w:pPr>
            <w:r>
              <w:rPr>
                <w:rFonts w:hint="eastAsia" w:ascii="华文中宋" w:hAnsi="华文中宋" w:eastAsia="华文中宋"/>
                <w:sz w:val="28"/>
                <w:szCs w:val="28"/>
              </w:rPr>
              <w:t>原创单位</w:t>
            </w:r>
          </w:p>
        </w:tc>
        <w:tc>
          <w:tcPr>
            <w:tcW w:w="2755" w:type="dxa"/>
            <w:gridSpan w:val="3"/>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pacing w:line="560" w:lineRule="exact"/>
              <w:jc w:val="center"/>
              <w:rPr>
                <w:rFonts w:ascii="仿宋_GB2312" w:hAnsi="华文仿宋" w:eastAsia="仿宋_GB2312" w:cs="仿宋"/>
                <w:sz w:val="28"/>
                <w:szCs w:val="28"/>
              </w:rPr>
            </w:pPr>
            <w:r>
              <w:rPr>
                <w:rFonts w:hint="eastAsia" w:ascii="仿宋_GB2312" w:hAnsi="华文仿宋" w:eastAsia="仿宋_GB2312" w:cs="仿宋"/>
                <w:szCs w:val="21"/>
                <w:lang w:val="zh-CN"/>
              </w:rPr>
              <w:t>《中国化工报》</w:t>
            </w:r>
            <w:r>
              <w:rPr>
                <w:rFonts w:hint="eastAsia" w:ascii="仿宋_GB2312" w:hAnsi="华文仿宋" w:eastAsia="仿宋_GB2312" w:cs="仿宋"/>
                <w:szCs w:val="21"/>
              </w:rPr>
              <w:t>社有限公司</w:t>
            </w:r>
          </w:p>
        </w:tc>
        <w:tc>
          <w:tcPr>
            <w:tcW w:w="1417" w:type="dxa"/>
            <w:gridSpan w:val="3"/>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pacing w:line="56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刊播单位</w:t>
            </w:r>
          </w:p>
        </w:tc>
        <w:tc>
          <w:tcPr>
            <w:tcW w:w="4185"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pacing w:line="560" w:lineRule="exact"/>
              <w:jc w:val="center"/>
              <w:rPr>
                <w:rFonts w:ascii="仿宋_GB2312" w:hAnsi="华文仿宋" w:eastAsia="仿宋_GB2312" w:cs="仿宋"/>
                <w:sz w:val="28"/>
                <w:szCs w:val="28"/>
              </w:rPr>
            </w:pPr>
            <w:r>
              <w:rPr>
                <w:rFonts w:hint="eastAsia" w:ascii="仿宋_GB2312" w:hAnsi="华文仿宋" w:eastAsia="仿宋_GB2312" w:cs="仿宋"/>
                <w:sz w:val="28"/>
                <w:szCs w:val="28"/>
                <w:lang w:val="zh-CN"/>
              </w:rPr>
              <w:t>《中国化工报》</w:t>
            </w:r>
            <w:r>
              <w:rPr>
                <w:rFonts w:hint="eastAsia" w:ascii="仿宋_GB2312" w:hAnsi="华文仿宋" w:eastAsia="仿宋_GB2312" w:cs="仿宋"/>
                <w:sz w:val="28"/>
                <w:szCs w:val="28"/>
              </w:rPr>
              <w:t>社有限公司</w:t>
            </w:r>
          </w:p>
        </w:tc>
      </w:tr>
      <w:tr>
        <w:tblPrEx>
          <w:tblCellMar>
            <w:top w:w="0" w:type="dxa"/>
            <w:left w:w="108" w:type="dxa"/>
            <w:bottom w:w="0" w:type="dxa"/>
            <w:right w:w="108" w:type="dxa"/>
          </w:tblCellMar>
        </w:tblPrEx>
        <w:trPr>
          <w:trHeight w:val="816" w:hRule="exact"/>
          <w:jc w:val="center"/>
        </w:trPr>
        <w:tc>
          <w:tcPr>
            <w:tcW w:w="1498" w:type="dxa"/>
            <w:gridSpan w:val="2"/>
            <w:tcBorders>
              <w:top w:val="single" w:color="auto" w:sz="6" w:space="0"/>
              <w:left w:val="single" w:color="auto" w:sz="6" w:space="0"/>
              <w:bottom w:val="single" w:color="auto" w:sz="6" w:space="0"/>
              <w:right w:val="single" w:color="auto" w:sz="6" w:space="0"/>
            </w:tcBorders>
            <w:vAlign w:val="center"/>
          </w:tcPr>
          <w:p>
            <w:pPr>
              <w:widowControl w:val="0"/>
              <w:ind w:left="560" w:hanging="560" w:hangingChars="200"/>
              <w:jc w:val="center"/>
              <w:rPr>
                <w:rFonts w:ascii="华文中宋" w:hAnsi="华文中宋" w:eastAsia="华文中宋"/>
                <w:sz w:val="28"/>
                <w:szCs w:val="28"/>
              </w:rPr>
            </w:pPr>
            <w:r>
              <w:rPr>
                <w:rFonts w:hint="eastAsia" w:ascii="华文中宋" w:hAnsi="华文中宋" w:eastAsia="华文中宋"/>
                <w:color w:val="000000"/>
                <w:sz w:val="28"/>
                <w:szCs w:val="28"/>
              </w:rPr>
              <w:t>刊播</w:t>
            </w:r>
            <w:r>
              <w:rPr>
                <w:rFonts w:hint="eastAsia" w:ascii="华文中宋" w:hAnsi="华文中宋" w:eastAsia="华文中宋"/>
                <w:sz w:val="28"/>
                <w:szCs w:val="28"/>
              </w:rPr>
              <w:t>周期</w:t>
            </w:r>
          </w:p>
        </w:tc>
        <w:tc>
          <w:tcPr>
            <w:tcW w:w="2755" w:type="dxa"/>
            <w:gridSpan w:val="3"/>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pacing w:line="560" w:lineRule="exact"/>
              <w:jc w:val="center"/>
              <w:rPr>
                <w:rFonts w:ascii="仿宋_GB2312" w:hAnsi="华文仿宋" w:eastAsia="仿宋_GB2312" w:cs="仿宋"/>
                <w:sz w:val="28"/>
                <w:szCs w:val="28"/>
                <w:lang w:val="zh-CN"/>
              </w:rPr>
            </w:pPr>
            <w:r>
              <w:rPr>
                <w:rFonts w:hint="eastAsia" w:ascii="仿宋_GB2312" w:hAnsi="华文仿宋" w:eastAsia="仿宋_GB2312" w:cs="仿宋"/>
                <w:sz w:val="28"/>
                <w:szCs w:val="28"/>
                <w:lang w:val="zh-CN"/>
              </w:rPr>
              <w:t>每周一期</w:t>
            </w:r>
          </w:p>
        </w:tc>
        <w:tc>
          <w:tcPr>
            <w:tcW w:w="1417" w:type="dxa"/>
            <w:gridSpan w:val="3"/>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pacing w:line="560" w:lineRule="exact"/>
              <w:jc w:val="center"/>
              <w:rPr>
                <w:rFonts w:ascii="仿宋_GB2312" w:hAnsi="华文仿宋" w:eastAsia="仿宋_GB2312" w:cs="仿宋"/>
                <w:color w:val="000000"/>
                <w:sz w:val="28"/>
                <w:szCs w:val="28"/>
                <w:lang w:val="zh-CN"/>
              </w:rPr>
            </w:pPr>
            <w:r>
              <w:rPr>
                <w:rFonts w:hint="eastAsia" w:ascii="华文中宋" w:hAnsi="华文中宋" w:eastAsia="华文中宋"/>
                <w:color w:val="000000"/>
                <w:sz w:val="28"/>
                <w:szCs w:val="28"/>
              </w:rPr>
              <w:t>刊播版面</w:t>
            </w:r>
          </w:p>
        </w:tc>
        <w:tc>
          <w:tcPr>
            <w:tcW w:w="2065"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pacing w:line="560" w:lineRule="exact"/>
              <w:jc w:val="center"/>
              <w:rPr>
                <w:rFonts w:ascii="仿宋_GB2312" w:hAnsi="华文仿宋" w:eastAsia="仿宋_GB2312" w:cs="仿宋"/>
                <w:sz w:val="28"/>
                <w:szCs w:val="28"/>
                <w:lang w:val="zh-CN"/>
              </w:rPr>
            </w:pPr>
            <w:r>
              <w:rPr>
                <w:rFonts w:hint="eastAsia" w:ascii="仿宋_GB2312" w:hAnsi="华文仿宋" w:eastAsia="仿宋_GB2312" w:cs="仿宋"/>
                <w:sz w:val="13"/>
                <w:szCs w:val="13"/>
                <w:lang w:val="zh-CN"/>
              </w:rPr>
              <w:t>《</w:t>
            </w:r>
            <w:r>
              <w:rPr>
                <w:rFonts w:hint="eastAsia" w:ascii="仿宋_GB2312" w:hAnsi="华文仿宋" w:eastAsia="仿宋_GB2312" w:cs="仿宋"/>
                <w:sz w:val="13"/>
                <w:szCs w:val="13"/>
              </w:rPr>
              <w:t>中国化工报·</w:t>
            </w:r>
            <w:r>
              <w:rPr>
                <w:rFonts w:hint="eastAsia" w:ascii="仿宋_GB2312" w:hAnsi="华文仿宋" w:eastAsia="仿宋_GB2312" w:cs="仿宋"/>
                <w:sz w:val="13"/>
                <w:szCs w:val="13"/>
                <w:lang w:val="zh-CN"/>
              </w:rPr>
              <w:t>化工园区》一版</w:t>
            </w:r>
          </w:p>
        </w:tc>
        <w:tc>
          <w:tcPr>
            <w:tcW w:w="85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pacing w:line="560" w:lineRule="exact"/>
              <w:jc w:val="center"/>
              <w:rPr>
                <w:rFonts w:ascii="华文中宋" w:hAnsi="华文中宋" w:eastAsia="华文中宋"/>
                <w:sz w:val="28"/>
                <w:szCs w:val="28"/>
              </w:rPr>
            </w:pPr>
            <w:r>
              <w:rPr>
                <w:rFonts w:hint="eastAsia" w:ascii="华文中宋" w:hAnsi="华文中宋" w:eastAsia="华文中宋"/>
                <w:sz w:val="28"/>
                <w:szCs w:val="28"/>
              </w:rPr>
              <w:t>语种</w:t>
            </w:r>
          </w:p>
        </w:tc>
        <w:tc>
          <w:tcPr>
            <w:tcW w:w="126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pacing w:line="560" w:lineRule="exact"/>
              <w:jc w:val="center"/>
              <w:rPr>
                <w:rFonts w:ascii="仿宋_GB2312" w:hAnsi="华文仿宋" w:eastAsia="仿宋_GB2312" w:cs="仿宋"/>
                <w:sz w:val="28"/>
                <w:szCs w:val="28"/>
                <w:lang w:val="zh-CN"/>
              </w:rPr>
            </w:pPr>
            <w:r>
              <w:rPr>
                <w:rFonts w:hint="eastAsia" w:ascii="仿宋_GB2312" w:hAnsi="华文仿宋" w:eastAsia="仿宋_GB2312" w:cs="仿宋"/>
                <w:sz w:val="28"/>
                <w:szCs w:val="28"/>
                <w:lang w:val="zh-CN"/>
              </w:rPr>
              <w:t>中文</w:t>
            </w:r>
          </w:p>
        </w:tc>
      </w:tr>
      <w:tr>
        <w:tblPrEx>
          <w:tblCellMar>
            <w:top w:w="0" w:type="dxa"/>
            <w:left w:w="108" w:type="dxa"/>
            <w:bottom w:w="0" w:type="dxa"/>
            <w:right w:w="108" w:type="dxa"/>
          </w:tblCellMar>
        </w:tblPrEx>
        <w:trPr>
          <w:trHeight w:val="567" w:hRule="exact"/>
          <w:jc w:val="center"/>
        </w:trPr>
        <w:tc>
          <w:tcPr>
            <w:tcW w:w="1498" w:type="dxa"/>
            <w:gridSpan w:val="2"/>
            <w:tcBorders>
              <w:top w:val="single" w:color="auto" w:sz="6" w:space="0"/>
              <w:left w:val="single" w:color="auto" w:sz="6" w:space="0"/>
              <w:bottom w:val="single" w:color="auto" w:sz="6" w:space="0"/>
              <w:right w:val="single" w:color="auto" w:sz="6" w:space="0"/>
            </w:tcBorders>
            <w:vAlign w:val="center"/>
          </w:tcPr>
          <w:p>
            <w:pPr>
              <w:widowControl w:val="0"/>
              <w:ind w:left="560" w:hanging="560" w:hangingChars="200"/>
              <w:jc w:val="center"/>
              <w:rPr>
                <w:rFonts w:ascii="华文中宋" w:hAnsi="华文中宋" w:eastAsia="华文中宋"/>
                <w:sz w:val="28"/>
                <w:szCs w:val="28"/>
              </w:rPr>
            </w:pPr>
            <w:r>
              <w:rPr>
                <w:rFonts w:hint="eastAsia" w:ascii="华文中宋" w:hAnsi="华文中宋" w:eastAsia="华文中宋"/>
                <w:sz w:val="28"/>
                <w:szCs w:val="28"/>
              </w:rPr>
              <w:t>主创人员</w:t>
            </w:r>
          </w:p>
        </w:tc>
        <w:tc>
          <w:tcPr>
            <w:tcW w:w="2755" w:type="dxa"/>
            <w:gridSpan w:val="3"/>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pacing w:line="560" w:lineRule="exact"/>
              <w:jc w:val="center"/>
              <w:rPr>
                <w:rFonts w:ascii="仿宋_GB2312" w:hAnsi="华文仿宋" w:eastAsia="仿宋_GB2312" w:cs="仿宋"/>
                <w:sz w:val="28"/>
                <w:szCs w:val="28"/>
              </w:rPr>
            </w:pPr>
            <w:r>
              <w:rPr>
                <w:rFonts w:hint="eastAsia" w:ascii="仿宋_GB2312" w:hAnsi="华文仿宋" w:eastAsia="仿宋_GB2312" w:cs="仿宋"/>
                <w:sz w:val="28"/>
                <w:szCs w:val="28"/>
                <w:lang w:val="zh-CN"/>
              </w:rPr>
              <w:t>徐岩</w:t>
            </w:r>
            <w:r>
              <w:rPr>
                <w:rFonts w:hint="eastAsia" w:ascii="仿宋_GB2312" w:hAnsi="华文仿宋" w:eastAsia="仿宋_GB2312" w:cs="仿宋"/>
                <w:sz w:val="28"/>
                <w:szCs w:val="28"/>
              </w:rPr>
              <w:t xml:space="preserve"> 张四代 黎红</w:t>
            </w:r>
          </w:p>
        </w:tc>
        <w:tc>
          <w:tcPr>
            <w:tcW w:w="1417" w:type="dxa"/>
            <w:gridSpan w:val="3"/>
            <w:tcBorders>
              <w:top w:val="single" w:color="auto" w:sz="6" w:space="0"/>
              <w:left w:val="single" w:color="auto" w:sz="6" w:space="0"/>
              <w:bottom w:val="single" w:color="auto" w:sz="6" w:space="0"/>
              <w:right w:val="single" w:color="auto" w:sz="6" w:space="0"/>
            </w:tcBorders>
            <w:vAlign w:val="center"/>
          </w:tcPr>
          <w:p>
            <w:pPr>
              <w:widowControl w:val="0"/>
              <w:ind w:left="560" w:hanging="560" w:hangingChars="200"/>
              <w:jc w:val="center"/>
              <w:rPr>
                <w:rFonts w:ascii="华文中宋" w:hAnsi="华文中宋" w:eastAsia="华文中宋"/>
                <w:sz w:val="28"/>
                <w:szCs w:val="28"/>
              </w:rPr>
            </w:pPr>
            <w:r>
              <w:rPr>
                <w:rFonts w:hint="eastAsia" w:ascii="华文中宋" w:hAnsi="华文中宋" w:eastAsia="华文中宋"/>
                <w:sz w:val="28"/>
                <w:szCs w:val="28"/>
              </w:rPr>
              <w:t>编辑</w:t>
            </w:r>
          </w:p>
        </w:tc>
        <w:tc>
          <w:tcPr>
            <w:tcW w:w="4185"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pacing w:line="560" w:lineRule="exact"/>
              <w:jc w:val="center"/>
              <w:rPr>
                <w:rFonts w:ascii="仿宋_GB2312" w:hAnsi="华文仿宋" w:eastAsia="仿宋_GB2312" w:cs="仿宋"/>
                <w:sz w:val="28"/>
                <w:szCs w:val="28"/>
                <w:lang w:val="zh-CN"/>
              </w:rPr>
            </w:pPr>
            <w:r>
              <w:rPr>
                <w:rFonts w:hint="eastAsia" w:ascii="仿宋_GB2312" w:hAnsi="华文仿宋" w:eastAsia="仿宋_GB2312" w:cs="仿宋"/>
                <w:sz w:val="28"/>
                <w:szCs w:val="28"/>
                <w:lang w:val="zh-CN"/>
              </w:rPr>
              <w:t>黎红</w:t>
            </w:r>
          </w:p>
        </w:tc>
      </w:tr>
      <w:tr>
        <w:tblPrEx>
          <w:tblCellMar>
            <w:top w:w="0" w:type="dxa"/>
            <w:left w:w="108" w:type="dxa"/>
            <w:bottom w:w="0" w:type="dxa"/>
            <w:right w:w="108" w:type="dxa"/>
          </w:tblCellMar>
        </w:tblPrEx>
        <w:trPr>
          <w:trHeight w:val="2464" w:hRule="exact"/>
          <w:jc w:val="center"/>
        </w:trPr>
        <w:tc>
          <w:tcPr>
            <w:tcW w:w="823" w:type="dxa"/>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rFonts w:ascii="华文中宋" w:hAnsi="华文中宋" w:eastAsia="华文中宋"/>
                <w:sz w:val="28"/>
              </w:rPr>
            </w:pPr>
            <w:r>
              <w:rPr>
                <w:rFonts w:hint="eastAsia" w:ascii="华文中宋" w:hAnsi="华文中宋" w:eastAsia="华文中宋"/>
                <w:sz w:val="28"/>
              </w:rPr>
              <w:t xml:space="preserve">  ︵</w:t>
            </w:r>
          </w:p>
          <w:p>
            <w:pPr>
              <w:widowControl w:val="0"/>
              <w:spacing w:line="340" w:lineRule="exact"/>
              <w:jc w:val="center"/>
              <w:rPr>
                <w:rFonts w:ascii="华文中宋" w:hAnsi="华文中宋" w:eastAsia="华文中宋"/>
                <w:sz w:val="28"/>
              </w:rPr>
            </w:pPr>
            <w:r>
              <w:rPr>
                <w:rFonts w:hint="eastAsia" w:ascii="华文中宋" w:hAnsi="华文中宋" w:eastAsia="华文中宋"/>
                <w:sz w:val="28"/>
              </w:rPr>
              <w:t>采作</w:t>
            </w:r>
          </w:p>
          <w:p>
            <w:pPr>
              <w:widowControl w:val="0"/>
              <w:spacing w:line="340" w:lineRule="exact"/>
              <w:jc w:val="center"/>
              <w:rPr>
                <w:rFonts w:ascii="华文中宋" w:hAnsi="华文中宋" w:eastAsia="华文中宋"/>
                <w:sz w:val="28"/>
              </w:rPr>
            </w:pPr>
            <w:r>
              <w:rPr>
                <w:rFonts w:hint="eastAsia" w:ascii="华文中宋" w:hAnsi="华文中宋" w:eastAsia="华文中宋"/>
                <w:sz w:val="28"/>
              </w:rPr>
              <w:t>编品</w:t>
            </w:r>
          </w:p>
          <w:p>
            <w:pPr>
              <w:widowControl w:val="0"/>
              <w:spacing w:line="340" w:lineRule="exact"/>
              <w:jc w:val="center"/>
              <w:rPr>
                <w:rFonts w:ascii="华文中宋" w:hAnsi="华文中宋" w:eastAsia="华文中宋"/>
                <w:sz w:val="28"/>
              </w:rPr>
            </w:pPr>
            <w:r>
              <w:rPr>
                <w:rFonts w:hint="eastAsia" w:ascii="华文中宋" w:hAnsi="华文中宋" w:eastAsia="华文中宋"/>
                <w:sz w:val="28"/>
              </w:rPr>
              <w:t>过简</w:t>
            </w:r>
          </w:p>
          <w:p>
            <w:pPr>
              <w:widowControl w:val="0"/>
              <w:spacing w:line="340" w:lineRule="exact"/>
              <w:jc w:val="center"/>
              <w:rPr>
                <w:rFonts w:ascii="华文中宋" w:hAnsi="华文中宋" w:eastAsia="华文中宋"/>
                <w:sz w:val="28"/>
              </w:rPr>
            </w:pPr>
            <w:r>
              <w:rPr>
                <w:rFonts w:hint="eastAsia" w:ascii="华文中宋" w:hAnsi="华文中宋" w:eastAsia="华文中宋"/>
                <w:sz w:val="28"/>
              </w:rPr>
              <w:t>程介</w:t>
            </w:r>
          </w:p>
          <w:p>
            <w:pPr>
              <w:widowControl w:val="0"/>
              <w:spacing w:line="340" w:lineRule="exact"/>
              <w:jc w:val="center"/>
              <w:rPr>
                <w:rFonts w:ascii="华文中宋" w:hAnsi="华文中宋" w:eastAsia="华文中宋"/>
                <w:sz w:val="28"/>
              </w:rPr>
            </w:pPr>
            <w:r>
              <w:rPr>
                <w:rFonts w:hint="eastAsia" w:ascii="华文中宋" w:hAnsi="华文中宋" w:eastAsia="华文中宋"/>
                <w:sz w:val="28"/>
              </w:rPr>
              <w:t xml:space="preserve">  ︶</w:t>
            </w:r>
          </w:p>
        </w:tc>
        <w:tc>
          <w:tcPr>
            <w:tcW w:w="9032" w:type="dxa"/>
            <w:gridSpan w:val="11"/>
            <w:tcBorders>
              <w:top w:val="single" w:color="auto" w:sz="6" w:space="0"/>
              <w:left w:val="single" w:color="auto" w:sz="6" w:space="0"/>
              <w:bottom w:val="single" w:color="auto" w:sz="6" w:space="0"/>
              <w:right w:val="single" w:color="auto" w:sz="6" w:space="0"/>
            </w:tcBorders>
          </w:tcPr>
          <w:p>
            <w:pPr>
              <w:widowControl w:val="0"/>
              <w:ind w:firstLine="420" w:firstLineChars="200"/>
              <w:rPr>
                <w:rFonts w:ascii="仿宋" w:hAnsi="仿宋" w:eastAsia="仿宋"/>
                <w:w w:val="95"/>
                <w:szCs w:val="21"/>
              </w:rPr>
            </w:pPr>
            <w:r>
              <w:rPr>
                <w:rFonts w:hint="eastAsia" w:ascii="仿宋" w:hAnsi="仿宋" w:eastAsia="仿宋"/>
                <w:szCs w:val="21"/>
              </w:rPr>
              <w:t>近年危化品安全成为社会焦点，党中央大力推动危化品生产企业退城入园、园区化发展。但不同园区之间发展水平参差不齐，部分园区布局规划不合理，项目管理不完善，配套设施不健全，安全环保隐患大等问题比较突出，亟待规范引导。为此，自2019年起，《中国化工报·化工园区》周刊一版开设“园区论坛”栏目，以评论的形式，邀请政府、相关协会、园区和园区内化工企业、专家学者等，对化工园区相关的热点事件和问题进行点评，对业界关注的焦点问题、发展方向进行剖析，为化工园区的高质量、可持续发展建言献策。</w:t>
            </w:r>
          </w:p>
        </w:tc>
      </w:tr>
      <w:tr>
        <w:tblPrEx>
          <w:tblCellMar>
            <w:top w:w="0" w:type="dxa"/>
            <w:left w:w="108" w:type="dxa"/>
            <w:bottom w:w="0" w:type="dxa"/>
            <w:right w:w="108" w:type="dxa"/>
          </w:tblCellMar>
        </w:tblPrEx>
        <w:trPr>
          <w:trHeight w:val="2003" w:hRule="exact"/>
          <w:jc w:val="center"/>
        </w:trPr>
        <w:tc>
          <w:tcPr>
            <w:tcW w:w="823" w:type="dxa"/>
            <w:tcBorders>
              <w:top w:val="single" w:color="auto" w:sz="6" w:space="0"/>
              <w:left w:val="single" w:color="auto" w:sz="6" w:space="0"/>
              <w:bottom w:val="single" w:color="auto" w:sz="6" w:space="0"/>
              <w:right w:val="single" w:color="auto" w:sz="6" w:space="0"/>
            </w:tcBorders>
            <w:vAlign w:val="center"/>
          </w:tcPr>
          <w:p>
            <w:pPr>
              <w:widowControl w:val="0"/>
              <w:spacing w:line="380" w:lineRule="exact"/>
              <w:jc w:val="center"/>
              <w:rPr>
                <w:rFonts w:ascii="华文中宋" w:hAnsi="华文中宋" w:eastAsia="华文中宋"/>
                <w:sz w:val="28"/>
              </w:rPr>
            </w:pPr>
            <w:r>
              <w:rPr>
                <w:rFonts w:hint="eastAsia" w:ascii="华文中宋" w:hAnsi="华文中宋" w:eastAsia="华文中宋"/>
                <w:sz w:val="28"/>
              </w:rPr>
              <w:t>社</w:t>
            </w:r>
          </w:p>
          <w:p>
            <w:pPr>
              <w:widowControl w:val="0"/>
              <w:spacing w:line="380" w:lineRule="exact"/>
              <w:jc w:val="center"/>
              <w:rPr>
                <w:rFonts w:ascii="华文中宋" w:hAnsi="华文中宋" w:eastAsia="华文中宋"/>
                <w:sz w:val="28"/>
              </w:rPr>
            </w:pPr>
            <w:r>
              <w:rPr>
                <w:rFonts w:hint="eastAsia" w:ascii="华文中宋" w:hAnsi="华文中宋" w:eastAsia="华文中宋"/>
                <w:sz w:val="28"/>
              </w:rPr>
              <w:t>会</w:t>
            </w:r>
          </w:p>
          <w:p>
            <w:pPr>
              <w:widowControl w:val="0"/>
              <w:spacing w:line="380" w:lineRule="exact"/>
              <w:jc w:val="center"/>
              <w:rPr>
                <w:rFonts w:ascii="华文中宋" w:hAnsi="华文中宋" w:eastAsia="华文中宋"/>
                <w:sz w:val="28"/>
              </w:rPr>
            </w:pPr>
            <w:r>
              <w:rPr>
                <w:rFonts w:hint="eastAsia" w:ascii="华文中宋" w:hAnsi="华文中宋" w:eastAsia="华文中宋"/>
                <w:sz w:val="28"/>
              </w:rPr>
              <w:t>效</w:t>
            </w:r>
          </w:p>
          <w:p>
            <w:pPr>
              <w:widowControl w:val="0"/>
              <w:spacing w:line="380" w:lineRule="exact"/>
              <w:jc w:val="center"/>
              <w:rPr>
                <w:rFonts w:ascii="华文中宋" w:hAnsi="华文中宋" w:eastAsia="华文中宋"/>
                <w:sz w:val="28"/>
              </w:rPr>
            </w:pPr>
            <w:r>
              <w:rPr>
                <w:rFonts w:hint="eastAsia" w:ascii="华文中宋" w:hAnsi="华文中宋" w:eastAsia="华文中宋"/>
                <w:sz w:val="28"/>
              </w:rPr>
              <w:t>果</w:t>
            </w:r>
          </w:p>
        </w:tc>
        <w:tc>
          <w:tcPr>
            <w:tcW w:w="9032" w:type="dxa"/>
            <w:gridSpan w:val="11"/>
            <w:tcBorders>
              <w:top w:val="single" w:color="auto" w:sz="6" w:space="0"/>
              <w:left w:val="single" w:color="auto" w:sz="6" w:space="0"/>
              <w:bottom w:val="single" w:color="auto" w:sz="6" w:space="0"/>
              <w:right w:val="single" w:color="auto" w:sz="6" w:space="0"/>
            </w:tcBorders>
          </w:tcPr>
          <w:p>
            <w:pPr>
              <w:widowControl w:val="0"/>
              <w:ind w:firstLine="420"/>
              <w:rPr>
                <w:rFonts w:ascii="仿宋" w:hAnsi="仿宋" w:eastAsia="仿宋"/>
                <w:szCs w:val="21"/>
              </w:rPr>
            </w:pPr>
            <w:r>
              <w:rPr>
                <w:rFonts w:hint="eastAsia" w:ascii="仿宋" w:hAnsi="仿宋" w:eastAsia="仿宋"/>
                <w:szCs w:val="21"/>
              </w:rPr>
              <w:t>“园区论坛”聚焦化工行业园区化发展，刊发的评论既贴近实事，又有对行业发展的深度思考，已成为化工园区观点交流、碰撞的重要平台。一些热点问题的评析，更是得到了行业协会和国家部委有关领导的高度关注。</w:t>
            </w:r>
          </w:p>
          <w:p>
            <w:pPr>
              <w:widowControl w:val="0"/>
              <w:ind w:firstLine="420" w:firstLineChars="200"/>
              <w:rPr>
                <w:rFonts w:ascii="仿宋" w:hAnsi="仿宋" w:eastAsia="仿宋"/>
                <w:szCs w:val="21"/>
              </w:rPr>
            </w:pPr>
            <w:r>
              <w:rPr>
                <w:rFonts w:hint="eastAsia" w:ascii="仿宋" w:hAnsi="仿宋" w:eastAsia="仿宋"/>
                <w:szCs w:val="21"/>
              </w:rPr>
              <w:t>2021年，“园区论坛”栏目刊载超过48次，平均每周发稿1篇。评论在《中国化工报》官网同步发布后，平均点击量近2万次，部分点击量超过3万。</w:t>
            </w:r>
          </w:p>
        </w:tc>
      </w:tr>
      <w:tr>
        <w:tblPrEx>
          <w:tblCellMar>
            <w:top w:w="0" w:type="dxa"/>
            <w:left w:w="108" w:type="dxa"/>
            <w:bottom w:w="0" w:type="dxa"/>
            <w:right w:w="108" w:type="dxa"/>
          </w:tblCellMar>
        </w:tblPrEx>
        <w:trPr>
          <w:trHeight w:val="3522" w:hRule="atLeast"/>
          <w:jc w:val="center"/>
        </w:trPr>
        <w:tc>
          <w:tcPr>
            <w:tcW w:w="823" w:type="dxa"/>
            <w:tcBorders>
              <w:top w:val="single" w:color="auto" w:sz="6" w:space="0"/>
              <w:left w:val="single" w:color="auto" w:sz="6" w:space="0"/>
              <w:bottom w:val="single" w:color="auto" w:sz="6" w:space="0"/>
              <w:right w:val="single" w:color="auto" w:sz="6" w:space="0"/>
            </w:tcBorders>
            <w:vAlign w:val="center"/>
          </w:tcPr>
          <w:p>
            <w:pPr>
              <w:widowControl w:val="0"/>
              <w:spacing w:line="380" w:lineRule="exact"/>
              <w:jc w:val="center"/>
              <w:rPr>
                <w:rFonts w:ascii="华文中宋" w:hAnsi="华文中宋" w:eastAsia="华文中宋"/>
                <w:sz w:val="28"/>
              </w:rPr>
            </w:pPr>
            <w:r>
              <w:rPr>
                <w:rFonts w:hint="eastAsia" w:ascii="华文中宋" w:hAnsi="华文中宋" w:eastAsia="华文中宋"/>
                <w:sz w:val="28"/>
              </w:rPr>
              <w:t xml:space="preserve">  ︵</w:t>
            </w:r>
          </w:p>
          <w:p>
            <w:pPr>
              <w:widowControl w:val="0"/>
              <w:spacing w:line="380" w:lineRule="exact"/>
              <w:jc w:val="center"/>
              <w:rPr>
                <w:rFonts w:ascii="华文中宋" w:hAnsi="华文中宋" w:eastAsia="华文中宋"/>
                <w:sz w:val="28"/>
              </w:rPr>
            </w:pPr>
            <w:r>
              <w:rPr>
                <w:rFonts w:hint="eastAsia" w:ascii="华文中宋" w:hAnsi="华文中宋" w:eastAsia="华文中宋"/>
                <w:sz w:val="28"/>
              </w:rPr>
              <w:t>初推</w:t>
            </w:r>
          </w:p>
          <w:p>
            <w:pPr>
              <w:widowControl w:val="0"/>
              <w:spacing w:line="380" w:lineRule="exact"/>
              <w:jc w:val="center"/>
              <w:rPr>
                <w:rFonts w:ascii="华文中宋" w:hAnsi="华文中宋" w:eastAsia="华文中宋"/>
                <w:sz w:val="28"/>
              </w:rPr>
            </w:pPr>
            <w:r>
              <w:rPr>
                <w:rFonts w:hint="eastAsia" w:ascii="华文中宋" w:hAnsi="华文中宋" w:eastAsia="华文中宋"/>
                <w:sz w:val="28"/>
              </w:rPr>
              <w:t>评荐</w:t>
            </w:r>
          </w:p>
          <w:p>
            <w:pPr>
              <w:widowControl w:val="0"/>
              <w:spacing w:line="380" w:lineRule="exact"/>
              <w:jc w:val="center"/>
              <w:rPr>
                <w:rFonts w:ascii="华文中宋" w:hAnsi="华文中宋" w:eastAsia="华文中宋"/>
                <w:sz w:val="28"/>
              </w:rPr>
            </w:pPr>
            <w:r>
              <w:rPr>
                <w:rFonts w:hint="eastAsia" w:ascii="华文中宋" w:hAnsi="华文中宋" w:eastAsia="华文中宋"/>
                <w:sz w:val="28"/>
              </w:rPr>
              <w:t>评理</w:t>
            </w:r>
          </w:p>
          <w:p>
            <w:pPr>
              <w:widowControl w:val="0"/>
              <w:spacing w:line="380" w:lineRule="exact"/>
              <w:jc w:val="center"/>
              <w:rPr>
                <w:rFonts w:ascii="华文中宋" w:hAnsi="华文中宋" w:eastAsia="华文中宋"/>
                <w:sz w:val="28"/>
              </w:rPr>
            </w:pPr>
            <w:r>
              <w:rPr>
                <w:rFonts w:hint="eastAsia" w:ascii="华文中宋" w:hAnsi="华文中宋" w:eastAsia="华文中宋"/>
                <w:sz w:val="28"/>
              </w:rPr>
              <w:t>语由</w:t>
            </w:r>
          </w:p>
          <w:p>
            <w:pPr>
              <w:widowControl w:val="0"/>
              <w:spacing w:line="340" w:lineRule="exact"/>
              <w:rPr>
                <w:rFonts w:ascii="华文中宋" w:hAnsi="华文中宋" w:eastAsia="华文中宋"/>
                <w:sz w:val="28"/>
              </w:rPr>
            </w:pPr>
            <w:r>
              <w:rPr>
                <w:rFonts w:hint="eastAsia" w:ascii="华文中宋" w:hAnsi="华文中宋" w:eastAsia="华文中宋"/>
                <w:sz w:val="28"/>
              </w:rPr>
              <w:t xml:space="preserve">  ︶</w:t>
            </w:r>
          </w:p>
        </w:tc>
        <w:tc>
          <w:tcPr>
            <w:tcW w:w="9032" w:type="dxa"/>
            <w:gridSpan w:val="11"/>
            <w:tcBorders>
              <w:top w:val="single" w:color="auto" w:sz="6" w:space="0"/>
              <w:left w:val="single" w:color="auto" w:sz="6" w:space="0"/>
              <w:bottom w:val="single" w:color="auto" w:sz="6" w:space="0"/>
              <w:right w:val="single" w:color="auto" w:sz="6" w:space="0"/>
            </w:tcBorders>
          </w:tcPr>
          <w:p>
            <w:pPr>
              <w:widowControl w:val="0"/>
              <w:ind w:firstLine="420" w:firstLineChars="200"/>
              <w:jc w:val="both"/>
              <w:rPr>
                <w:rFonts w:ascii="仿宋" w:hAnsi="仿宋" w:eastAsia="仿宋"/>
                <w:szCs w:val="21"/>
              </w:rPr>
            </w:pPr>
            <w:r>
              <w:rPr>
                <w:rFonts w:ascii="仿宋" w:hAnsi="仿宋" w:eastAsia="仿宋"/>
                <w:szCs w:val="21"/>
              </w:rPr>
              <w:t>“</w:t>
            </w:r>
            <w:r>
              <w:rPr>
                <w:rFonts w:hint="eastAsia" w:ascii="仿宋" w:hAnsi="仿宋" w:eastAsia="仿宋"/>
                <w:szCs w:val="21"/>
              </w:rPr>
              <w:t>园区论坛”栏目作为《中国化工报》为关心化工园区发展的行业同仁打造的交流平台，主要有“专”“新”“时”三大特点。“专”是指论点权威，有理有据，能在深入调研分析的基础上提出令人信服的专业观点，充分体现行业报的权威性。“新”是指选题新颖，立意独到，能在多元多样的观点中脱颖而出，给人耳目一新之感。“时”是指针对热点，及时发声，能在面对重大事件、热点话题时，第一时间为行业发科学之声、专业之声。</w:t>
            </w:r>
          </w:p>
          <w:p>
            <w:pPr>
              <w:widowControl w:val="0"/>
              <w:ind w:firstLine="420" w:firstLineChars="200"/>
              <w:jc w:val="both"/>
              <w:rPr>
                <w:rFonts w:ascii="仿宋" w:hAnsi="仿宋" w:eastAsia="仿宋"/>
                <w:szCs w:val="21"/>
              </w:rPr>
            </w:pPr>
            <w:r>
              <w:rPr>
                <w:rFonts w:hint="eastAsia" w:ascii="仿宋" w:hAnsi="仿宋" w:eastAsia="仿宋"/>
                <w:szCs w:val="21"/>
              </w:rPr>
              <w:t>“园区论坛”栏目特色鲜明，受众广泛，形成了自己独特风格和辨识度，同时充分借助新媒体平台，实现了较好的传播效果。</w:t>
            </w:r>
          </w:p>
          <w:p>
            <w:pPr>
              <w:widowControl w:val="0"/>
              <w:ind w:firstLine="420" w:firstLineChars="200"/>
              <w:jc w:val="both"/>
              <w:rPr>
                <w:rFonts w:ascii="仿宋" w:hAnsi="仿宋" w:eastAsia="仿宋"/>
                <w:szCs w:val="21"/>
              </w:rPr>
            </w:pPr>
            <w:r>
              <w:rPr>
                <w:rFonts w:hint="eastAsia" w:ascii="仿宋" w:hAnsi="仿宋" w:eastAsia="仿宋"/>
                <w:szCs w:val="21"/>
              </w:rPr>
              <w:t>同意推荐参评。</w:t>
            </w:r>
          </w:p>
          <w:p>
            <w:pPr>
              <w:widowControl w:val="0"/>
              <w:spacing w:line="360" w:lineRule="exact"/>
              <w:ind w:firstLine="5934" w:firstLineChars="2150"/>
              <w:rPr>
                <w:rFonts w:ascii="华文中宋" w:hAnsi="华文中宋" w:eastAsia="华文中宋"/>
                <w:spacing w:val="-2"/>
                <w:sz w:val="28"/>
                <w:szCs w:val="20"/>
              </w:rPr>
            </w:pPr>
            <w:r>
              <w:rPr>
                <w:rFonts w:hint="eastAsia" w:ascii="华文中宋" w:hAnsi="华文中宋" w:eastAsia="华文中宋"/>
                <w:spacing w:val="-2"/>
                <w:sz w:val="28"/>
              </w:rPr>
              <w:t>签名：</w:t>
            </w:r>
          </w:p>
          <w:p>
            <w:pPr>
              <w:widowControl w:val="0"/>
              <w:spacing w:line="360" w:lineRule="exact"/>
              <w:ind w:firstLine="5460" w:firstLineChars="1950"/>
              <w:rPr>
                <w:rFonts w:ascii="华文中宋" w:hAnsi="华文中宋" w:eastAsia="华文中宋"/>
                <w:sz w:val="28"/>
              </w:rPr>
            </w:pPr>
            <w:r>
              <w:rPr>
                <w:rFonts w:hint="eastAsia" w:ascii="华文中宋" w:hAnsi="华文中宋" w:eastAsia="华文中宋"/>
                <w:sz w:val="28"/>
              </w:rPr>
              <w:t>（盖单位公章）</w:t>
            </w:r>
          </w:p>
          <w:p>
            <w:pPr>
              <w:widowControl w:val="0"/>
              <w:rPr>
                <w:rFonts w:ascii="仿宋" w:hAnsi="仿宋" w:eastAsia="仿宋"/>
                <w:szCs w:val="21"/>
              </w:rPr>
            </w:pPr>
            <w:r>
              <w:rPr>
                <w:rFonts w:hint="eastAsia" w:ascii="仿宋_GB2312" w:eastAsia="仿宋_GB2312"/>
                <w:sz w:val="28"/>
              </w:rPr>
              <w:t xml:space="preserve">                                    </w:t>
            </w:r>
            <w:r>
              <w:rPr>
                <w:rFonts w:hint="eastAsia" w:ascii="华文中宋" w:hAnsi="华文中宋" w:eastAsia="华文中宋"/>
                <w:sz w:val="28"/>
              </w:rPr>
              <w:t>2022年5 月16日</w:t>
            </w:r>
          </w:p>
        </w:tc>
      </w:tr>
      <w:tr>
        <w:tblPrEx>
          <w:tblCellMar>
            <w:top w:w="0" w:type="dxa"/>
            <w:left w:w="108" w:type="dxa"/>
            <w:bottom w:w="0" w:type="dxa"/>
            <w:right w:w="108" w:type="dxa"/>
          </w:tblCellMar>
        </w:tblPrEx>
        <w:trPr>
          <w:trHeight w:val="541" w:hRule="exact"/>
          <w:jc w:val="center"/>
        </w:trPr>
        <w:tc>
          <w:tcPr>
            <w:tcW w:w="1720" w:type="dxa"/>
            <w:gridSpan w:val="3"/>
            <w:tcBorders>
              <w:top w:val="single" w:color="auto" w:sz="6" w:space="0"/>
              <w:left w:val="single" w:color="auto" w:sz="6" w:space="0"/>
              <w:bottom w:val="single" w:color="auto" w:sz="6" w:space="0"/>
              <w:right w:val="single" w:color="auto" w:sz="6" w:space="0"/>
            </w:tcBorders>
            <w:vAlign w:val="center"/>
          </w:tcPr>
          <w:p>
            <w:pPr>
              <w:widowControl w:val="0"/>
              <w:spacing w:line="300" w:lineRule="exact"/>
              <w:jc w:val="both"/>
              <w:rPr>
                <w:rFonts w:ascii="华文中宋" w:hAnsi="华文中宋" w:eastAsia="华文中宋"/>
                <w:sz w:val="28"/>
                <w:szCs w:val="28"/>
              </w:rPr>
            </w:pPr>
            <w:r>
              <w:rPr>
                <w:rFonts w:hint="eastAsia" w:ascii="华文中宋" w:hAnsi="华文中宋" w:eastAsia="华文中宋"/>
                <w:sz w:val="28"/>
                <w:szCs w:val="28"/>
              </w:rPr>
              <w:t>联系人</w:t>
            </w:r>
          </w:p>
        </w:tc>
        <w:tc>
          <w:tcPr>
            <w:tcW w:w="3855" w:type="dxa"/>
            <w:gridSpan w:val="3"/>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adjustRightInd w:val="0"/>
              <w:spacing w:line="300" w:lineRule="exact"/>
              <w:ind w:firstLine="480"/>
              <w:jc w:val="both"/>
              <w:rPr>
                <w:rFonts w:ascii="华文中宋" w:hAnsi="华文中宋" w:eastAsia="华文中宋"/>
                <w:sz w:val="28"/>
                <w:szCs w:val="28"/>
              </w:rPr>
            </w:pPr>
            <w:r>
              <w:rPr>
                <w:rFonts w:hint="eastAsia" w:ascii="仿宋_GB2312" w:hAnsi="仿宋" w:eastAsia="仿宋_GB2312"/>
                <w:color w:val="000000"/>
                <w:sz w:val="28"/>
                <w:szCs w:val="28"/>
              </w:rPr>
              <w:t>陈婕</w:t>
            </w:r>
          </w:p>
        </w:tc>
        <w:tc>
          <w:tcPr>
            <w:tcW w:w="884" w:type="dxa"/>
            <w:gridSpan w:val="3"/>
            <w:tcBorders>
              <w:top w:val="single" w:color="auto" w:sz="6" w:space="0"/>
              <w:left w:val="single" w:color="auto" w:sz="4" w:space="0"/>
              <w:bottom w:val="single" w:color="auto" w:sz="6" w:space="0"/>
              <w:right w:val="single" w:color="auto" w:sz="4" w:space="0"/>
            </w:tcBorders>
            <w:vAlign w:val="center"/>
          </w:tcPr>
          <w:p>
            <w:pPr>
              <w:widowControl w:val="0"/>
              <w:spacing w:line="300" w:lineRule="exact"/>
              <w:jc w:val="both"/>
              <w:rPr>
                <w:rFonts w:ascii="华文中宋" w:hAnsi="华文中宋" w:eastAsia="华文中宋"/>
                <w:sz w:val="28"/>
                <w:szCs w:val="28"/>
              </w:rPr>
            </w:pPr>
            <w:r>
              <w:rPr>
                <w:rFonts w:hint="eastAsia" w:ascii="华文中宋" w:hAnsi="华文中宋" w:eastAsia="华文中宋"/>
                <w:sz w:val="28"/>
                <w:szCs w:val="28"/>
              </w:rPr>
              <w:t>手机</w:t>
            </w:r>
          </w:p>
        </w:tc>
        <w:tc>
          <w:tcPr>
            <w:tcW w:w="3396" w:type="dxa"/>
            <w:gridSpan w:val="3"/>
            <w:tcBorders>
              <w:top w:val="single" w:color="auto" w:sz="6" w:space="0"/>
              <w:left w:val="single" w:color="auto" w:sz="4" w:space="0"/>
              <w:bottom w:val="single" w:color="auto" w:sz="6" w:space="0"/>
              <w:right w:val="single" w:color="auto" w:sz="6" w:space="0"/>
            </w:tcBorders>
            <w:vAlign w:val="center"/>
          </w:tcPr>
          <w:p>
            <w:pPr>
              <w:widowControl w:val="0"/>
              <w:autoSpaceDE w:val="0"/>
              <w:autoSpaceDN w:val="0"/>
              <w:adjustRightInd w:val="0"/>
              <w:spacing w:line="300" w:lineRule="exact"/>
              <w:jc w:val="both"/>
              <w:rPr>
                <w:rFonts w:ascii="华文中宋" w:hAnsi="华文中宋" w:eastAsia="华文中宋"/>
                <w:sz w:val="28"/>
                <w:szCs w:val="28"/>
              </w:rPr>
            </w:pPr>
            <w:r>
              <w:rPr>
                <w:rFonts w:hint="eastAsia" w:ascii="仿宋_GB2312" w:hAnsi="仿宋" w:eastAsia="仿宋_GB2312"/>
                <w:color w:val="000000"/>
                <w:sz w:val="28"/>
                <w:szCs w:val="28"/>
              </w:rPr>
              <w:t>13601236044</w:t>
            </w:r>
          </w:p>
        </w:tc>
      </w:tr>
      <w:tr>
        <w:tblPrEx>
          <w:tblCellMar>
            <w:top w:w="0" w:type="dxa"/>
            <w:left w:w="108" w:type="dxa"/>
            <w:bottom w:w="0" w:type="dxa"/>
            <w:right w:w="108" w:type="dxa"/>
          </w:tblCellMar>
        </w:tblPrEx>
        <w:trPr>
          <w:trHeight w:val="436" w:hRule="exact"/>
          <w:jc w:val="center"/>
        </w:trPr>
        <w:tc>
          <w:tcPr>
            <w:tcW w:w="823" w:type="dxa"/>
            <w:tcBorders>
              <w:top w:val="single" w:color="auto" w:sz="6" w:space="0"/>
              <w:left w:val="single" w:color="auto" w:sz="6" w:space="0"/>
              <w:bottom w:val="single" w:color="auto" w:sz="6" w:space="0"/>
              <w:right w:val="single" w:color="auto" w:sz="6" w:space="0"/>
            </w:tcBorders>
            <w:vAlign w:val="center"/>
          </w:tcPr>
          <w:p>
            <w:pPr>
              <w:widowControl w:val="0"/>
              <w:spacing w:line="300" w:lineRule="exact"/>
              <w:jc w:val="both"/>
              <w:rPr>
                <w:rFonts w:ascii="华文中宋" w:hAnsi="华文中宋" w:eastAsia="华文中宋"/>
                <w:sz w:val="28"/>
                <w:szCs w:val="28"/>
              </w:rPr>
            </w:pPr>
            <w:r>
              <w:rPr>
                <w:rFonts w:hint="eastAsia" w:ascii="华文中宋" w:hAnsi="华文中宋" w:eastAsia="华文中宋"/>
                <w:sz w:val="28"/>
                <w:szCs w:val="28"/>
              </w:rPr>
              <w:t>电话</w:t>
            </w:r>
          </w:p>
        </w:tc>
        <w:tc>
          <w:tcPr>
            <w:tcW w:w="3213" w:type="dxa"/>
            <w:gridSpan w:val="3"/>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adjustRightInd w:val="0"/>
              <w:spacing w:line="300" w:lineRule="exact"/>
              <w:jc w:val="both"/>
              <w:rPr>
                <w:rFonts w:ascii="华文中宋" w:hAnsi="华文中宋" w:eastAsia="华文中宋"/>
                <w:sz w:val="28"/>
                <w:szCs w:val="28"/>
              </w:rPr>
            </w:pPr>
            <w:r>
              <w:rPr>
                <w:rFonts w:hint="eastAsia" w:ascii="仿宋_GB2312" w:hAnsi="仿宋" w:eastAsia="仿宋_GB2312"/>
                <w:color w:val="000000"/>
                <w:sz w:val="28"/>
                <w:szCs w:val="28"/>
              </w:rPr>
              <w:t>010-82032058</w:t>
            </w:r>
          </w:p>
        </w:tc>
        <w:tc>
          <w:tcPr>
            <w:tcW w:w="1539" w:type="dxa"/>
            <w:gridSpan w:val="2"/>
            <w:tcBorders>
              <w:top w:val="single" w:color="auto" w:sz="6" w:space="0"/>
              <w:left w:val="single" w:color="auto" w:sz="4" w:space="0"/>
              <w:bottom w:val="single" w:color="auto" w:sz="6" w:space="0"/>
              <w:right w:val="single" w:color="auto" w:sz="4" w:space="0"/>
            </w:tcBorders>
            <w:vAlign w:val="center"/>
          </w:tcPr>
          <w:p>
            <w:pPr>
              <w:widowControl w:val="0"/>
              <w:spacing w:line="300" w:lineRule="exact"/>
              <w:jc w:val="both"/>
              <w:rPr>
                <w:rFonts w:ascii="华文中宋" w:hAnsi="华文中宋" w:eastAsia="华文中宋"/>
                <w:sz w:val="28"/>
                <w:szCs w:val="28"/>
              </w:rPr>
            </w:pPr>
            <w:r>
              <w:rPr>
                <w:rFonts w:ascii="华文中宋" w:hAnsi="华文中宋" w:eastAsia="华文中宋"/>
                <w:sz w:val="28"/>
                <w:szCs w:val="28"/>
              </w:rPr>
              <w:t>E-mail</w:t>
            </w:r>
          </w:p>
        </w:tc>
        <w:tc>
          <w:tcPr>
            <w:tcW w:w="4280" w:type="dxa"/>
            <w:gridSpan w:val="6"/>
            <w:tcBorders>
              <w:top w:val="single" w:color="auto" w:sz="6" w:space="0"/>
              <w:left w:val="single" w:color="auto" w:sz="4" w:space="0"/>
              <w:bottom w:val="single" w:color="auto" w:sz="6" w:space="0"/>
              <w:right w:val="single" w:color="auto" w:sz="6" w:space="0"/>
            </w:tcBorders>
            <w:vAlign w:val="center"/>
          </w:tcPr>
          <w:p>
            <w:pPr>
              <w:snapToGrid w:val="0"/>
              <w:rPr>
                <w:rFonts w:ascii="仿宋_GB2312" w:hAnsi="仿宋" w:eastAsia="仿宋_GB2312"/>
                <w:color w:val="000000"/>
                <w:sz w:val="28"/>
                <w:szCs w:val="28"/>
              </w:rPr>
            </w:pPr>
            <w:r>
              <w:rPr>
                <w:rFonts w:hint="eastAsia" w:ascii="仿宋_GB2312" w:hAnsi="仿宋" w:eastAsia="仿宋_GB2312"/>
                <w:color w:val="000000"/>
                <w:sz w:val="28"/>
                <w:szCs w:val="28"/>
              </w:rPr>
              <w:t>chenjie@ccin.com.cn</w:t>
            </w:r>
          </w:p>
        </w:tc>
      </w:tr>
      <w:tr>
        <w:tblPrEx>
          <w:tblCellMar>
            <w:top w:w="0" w:type="dxa"/>
            <w:left w:w="108" w:type="dxa"/>
            <w:bottom w:w="0" w:type="dxa"/>
            <w:right w:w="108" w:type="dxa"/>
          </w:tblCellMar>
        </w:tblPrEx>
        <w:trPr>
          <w:trHeight w:val="441" w:hRule="exact"/>
          <w:jc w:val="center"/>
        </w:trPr>
        <w:tc>
          <w:tcPr>
            <w:tcW w:w="823" w:type="dxa"/>
            <w:tcBorders>
              <w:top w:val="single" w:color="auto" w:sz="6" w:space="0"/>
              <w:left w:val="single" w:color="auto" w:sz="6" w:space="0"/>
              <w:bottom w:val="single" w:color="auto" w:sz="6" w:space="0"/>
              <w:right w:val="single" w:color="auto" w:sz="6" w:space="0"/>
            </w:tcBorders>
            <w:vAlign w:val="center"/>
          </w:tcPr>
          <w:p>
            <w:pPr>
              <w:widowControl w:val="0"/>
              <w:spacing w:line="300" w:lineRule="exact"/>
              <w:jc w:val="both"/>
              <w:rPr>
                <w:rFonts w:ascii="华文中宋" w:hAnsi="华文中宋" w:eastAsia="华文中宋"/>
                <w:sz w:val="28"/>
                <w:szCs w:val="28"/>
              </w:rPr>
            </w:pPr>
            <w:r>
              <w:rPr>
                <w:rFonts w:hint="eastAsia" w:ascii="华文中宋" w:hAnsi="华文中宋" w:eastAsia="华文中宋"/>
                <w:sz w:val="28"/>
                <w:szCs w:val="28"/>
              </w:rPr>
              <w:t>地址</w:t>
            </w:r>
          </w:p>
        </w:tc>
        <w:tc>
          <w:tcPr>
            <w:tcW w:w="4758" w:type="dxa"/>
            <w:gridSpan w:val="6"/>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pacing w:line="300" w:lineRule="exact"/>
              <w:jc w:val="both"/>
              <w:rPr>
                <w:rFonts w:ascii="华文中宋" w:hAnsi="华文中宋" w:eastAsia="华文中宋"/>
                <w:sz w:val="28"/>
                <w:szCs w:val="28"/>
              </w:rPr>
            </w:pPr>
            <w:r>
              <w:rPr>
                <w:rFonts w:hint="eastAsia" w:ascii="仿宋_GB2312" w:hAnsi="仿宋" w:eastAsia="仿宋_GB2312"/>
                <w:color w:val="000000"/>
                <w:sz w:val="28"/>
                <w:szCs w:val="28"/>
              </w:rPr>
              <w:t>北京市西城区六铺炕北小街甲2号</w:t>
            </w:r>
          </w:p>
        </w:tc>
        <w:tc>
          <w:tcPr>
            <w:tcW w:w="878" w:type="dxa"/>
            <w:gridSpan w:val="2"/>
            <w:tcBorders>
              <w:top w:val="single" w:color="auto" w:sz="6" w:space="0"/>
              <w:left w:val="single" w:color="auto" w:sz="6" w:space="0"/>
              <w:bottom w:val="single" w:color="auto" w:sz="6" w:space="0"/>
              <w:right w:val="single" w:color="auto" w:sz="6" w:space="0"/>
            </w:tcBorders>
            <w:vAlign w:val="center"/>
          </w:tcPr>
          <w:p>
            <w:pPr>
              <w:widowControl w:val="0"/>
              <w:spacing w:line="300" w:lineRule="exact"/>
              <w:jc w:val="both"/>
              <w:rPr>
                <w:rFonts w:ascii="华文中宋" w:hAnsi="华文中宋" w:eastAsia="华文中宋"/>
                <w:sz w:val="28"/>
                <w:szCs w:val="28"/>
              </w:rPr>
            </w:pPr>
            <w:r>
              <w:rPr>
                <w:rFonts w:hint="eastAsia" w:ascii="华文中宋" w:hAnsi="华文中宋" w:eastAsia="华文中宋"/>
                <w:sz w:val="28"/>
                <w:szCs w:val="28"/>
              </w:rPr>
              <w:t>邮编</w:t>
            </w:r>
          </w:p>
        </w:tc>
        <w:tc>
          <w:tcPr>
            <w:tcW w:w="3396" w:type="dxa"/>
            <w:gridSpan w:val="3"/>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pacing w:line="300" w:lineRule="exact"/>
              <w:jc w:val="both"/>
              <w:rPr>
                <w:rFonts w:ascii="华文中宋" w:hAnsi="华文中宋" w:eastAsia="华文中宋"/>
                <w:sz w:val="28"/>
                <w:szCs w:val="28"/>
              </w:rPr>
            </w:pPr>
            <w:r>
              <w:rPr>
                <w:rFonts w:hint="eastAsia" w:ascii="仿宋_GB2312" w:hAnsi="仿宋" w:eastAsia="仿宋_GB2312"/>
                <w:color w:val="000000"/>
                <w:sz w:val="28"/>
                <w:szCs w:val="28"/>
              </w:rPr>
              <w:t>100120</w:t>
            </w:r>
          </w:p>
        </w:tc>
      </w:tr>
    </w:tbl>
    <w:p>
      <w:pPr>
        <w:widowControl w:val="0"/>
        <w:autoSpaceDE w:val="0"/>
        <w:autoSpaceDN w:val="0"/>
        <w:adjustRightInd w:val="0"/>
        <w:spacing w:line="420" w:lineRule="exact"/>
        <w:jc w:val="both"/>
        <w:rPr>
          <w:rFonts w:ascii="楷体" w:hAnsi="楷体" w:eastAsia="楷体"/>
          <w:b/>
          <w:bCs/>
          <w:sz w:val="28"/>
          <w:szCs w:val="28"/>
        </w:rPr>
      </w:pPr>
      <w:r>
        <w:rPr>
          <w:rFonts w:hint="eastAsia" w:ascii="楷体" w:hAnsi="楷体" w:eastAsia="楷体"/>
          <w:b/>
          <w:bCs/>
          <w:sz w:val="28"/>
          <w:szCs w:val="28"/>
        </w:rPr>
        <w:t xml:space="preserve">附件4 </w:t>
      </w:r>
    </w:p>
    <w:p>
      <w:pPr>
        <w:widowControl w:val="0"/>
        <w:autoSpaceDE w:val="0"/>
        <w:autoSpaceDN w:val="0"/>
        <w:adjustRightInd w:val="0"/>
        <w:spacing w:line="420" w:lineRule="exact"/>
        <w:jc w:val="both"/>
        <w:rPr>
          <w:rFonts w:ascii="楷体" w:hAnsi="楷体" w:eastAsia="楷体"/>
          <w:b/>
          <w:bCs/>
          <w:sz w:val="28"/>
          <w:szCs w:val="28"/>
        </w:rPr>
      </w:pPr>
    </w:p>
    <w:p>
      <w:pPr>
        <w:widowControl w:val="0"/>
        <w:autoSpaceDE w:val="0"/>
        <w:autoSpaceDN w:val="0"/>
        <w:adjustRightInd w:val="0"/>
        <w:spacing w:line="420" w:lineRule="exact"/>
        <w:ind w:firstLine="960" w:firstLineChars="300"/>
        <w:jc w:val="both"/>
        <w:rPr>
          <w:rFonts w:ascii="华文中宋" w:hAnsi="华文中宋" w:eastAsia="华文中宋"/>
          <w:sz w:val="32"/>
          <w:szCs w:val="32"/>
        </w:rPr>
      </w:pPr>
      <w:r>
        <w:rPr>
          <w:rFonts w:hint="eastAsia" w:ascii="华文中宋" w:hAnsi="华文中宋" w:eastAsia="华文中宋"/>
          <w:sz w:val="32"/>
          <w:szCs w:val="32"/>
        </w:rPr>
        <w:t>中国新闻奖报纸、通讯社新闻专栏代表作基本情况</w:t>
      </w:r>
    </w:p>
    <w:p>
      <w:pPr>
        <w:widowControl w:val="0"/>
        <w:autoSpaceDE w:val="0"/>
        <w:autoSpaceDN w:val="0"/>
        <w:adjustRightInd w:val="0"/>
        <w:spacing w:line="420" w:lineRule="exact"/>
        <w:jc w:val="both"/>
        <w:rPr>
          <w:rFonts w:ascii="仿宋_GB2312" w:hAnsi="仿宋" w:eastAsia="仿宋_GB2312" w:cs="华文中宋"/>
          <w:sz w:val="24"/>
          <w:szCs w:val="24"/>
        </w:rPr>
      </w:pPr>
    </w:p>
    <w:tbl>
      <w:tblPr>
        <w:tblStyle w:val="11"/>
        <w:tblW w:w="9330" w:type="dxa"/>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05"/>
        <w:gridCol w:w="344"/>
        <w:gridCol w:w="76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1649" w:type="dxa"/>
            <w:gridSpan w:val="2"/>
          </w:tcPr>
          <w:p>
            <w:pPr>
              <w:pStyle w:val="24"/>
              <w:spacing w:before="132"/>
              <w:ind w:left="261"/>
              <w:rPr>
                <w:rFonts w:ascii="华文中宋" w:eastAsia="华文中宋"/>
                <w:sz w:val="28"/>
              </w:rPr>
            </w:pPr>
            <w:r>
              <w:rPr>
                <w:rFonts w:hint="eastAsia" w:ascii="华文中宋" w:eastAsia="华文中宋"/>
                <w:sz w:val="28"/>
              </w:rPr>
              <w:t>作品标题</w:t>
            </w:r>
          </w:p>
        </w:tc>
        <w:tc>
          <w:tcPr>
            <w:tcW w:w="7681" w:type="dxa"/>
          </w:tcPr>
          <w:p>
            <w:pPr>
              <w:pStyle w:val="2"/>
              <w:spacing w:before="250" w:beforeAutospacing="0" w:after="125" w:afterAutospacing="0"/>
              <w:jc w:val="center"/>
              <w:rPr>
                <w:rFonts w:ascii="Arial" w:hAnsi="Arial" w:cs="Arial"/>
                <w:color w:val="333333"/>
                <w:sz w:val="38"/>
                <w:szCs w:val="38"/>
              </w:rPr>
            </w:pPr>
            <w:r>
              <w:rPr>
                <w:rFonts w:ascii="Arial" w:hAnsi="Arial" w:cs="Arial"/>
                <w:color w:val="333333"/>
                <w:sz w:val="38"/>
                <w:szCs w:val="38"/>
              </w:rPr>
              <w:t>加紧清理整治园区“散乱差”企业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1649" w:type="dxa"/>
            <w:gridSpan w:val="2"/>
          </w:tcPr>
          <w:p>
            <w:pPr>
              <w:pStyle w:val="24"/>
              <w:spacing w:before="132"/>
              <w:ind w:left="261"/>
              <w:rPr>
                <w:rFonts w:ascii="华文中宋" w:eastAsia="华文中宋"/>
                <w:sz w:val="28"/>
              </w:rPr>
            </w:pPr>
            <w:r>
              <w:rPr>
                <w:rFonts w:hint="eastAsia" w:ascii="华文中宋" w:eastAsia="华文中宋"/>
                <w:sz w:val="28"/>
              </w:rPr>
              <w:t>发表日期</w:t>
            </w:r>
          </w:p>
        </w:tc>
        <w:tc>
          <w:tcPr>
            <w:tcW w:w="7681" w:type="dxa"/>
          </w:tcPr>
          <w:p>
            <w:pPr>
              <w:pStyle w:val="24"/>
              <w:tabs>
                <w:tab w:val="left" w:pos="1410"/>
                <w:tab w:val="left" w:pos="2250"/>
              </w:tabs>
              <w:spacing w:before="221"/>
              <w:ind w:left="10"/>
              <w:jc w:val="center"/>
              <w:rPr>
                <w:sz w:val="28"/>
              </w:rPr>
            </w:pPr>
            <w:r>
              <w:rPr>
                <w:sz w:val="28"/>
              </w:rPr>
              <w:t>2021年</w:t>
            </w:r>
            <w:r>
              <w:rPr>
                <w:rFonts w:hint="eastAsia"/>
                <w:sz w:val="28"/>
              </w:rPr>
              <w:t>6</w:t>
            </w:r>
            <w:r>
              <w:rPr>
                <w:sz w:val="28"/>
              </w:rPr>
              <w:t>月</w:t>
            </w:r>
            <w:r>
              <w:rPr>
                <w:rFonts w:hint="eastAsia"/>
                <w:sz w:val="28"/>
              </w:rPr>
              <w:t>8</w:t>
            </w:r>
            <w:r>
              <w:rPr>
                <w:sz w:val="28"/>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3" w:hRule="atLeast"/>
        </w:trPr>
        <w:tc>
          <w:tcPr>
            <w:tcW w:w="1305" w:type="dxa"/>
          </w:tcPr>
          <w:p>
            <w:pPr>
              <w:pStyle w:val="24"/>
              <w:spacing w:before="2"/>
              <w:rPr>
                <w:rFonts w:ascii="华文中宋"/>
                <w:sz w:val="32"/>
              </w:rPr>
            </w:pPr>
          </w:p>
          <w:p>
            <w:pPr>
              <w:pStyle w:val="24"/>
              <w:spacing w:line="216" w:lineRule="auto"/>
              <w:ind w:left="345" w:right="331"/>
              <w:jc w:val="both"/>
              <w:rPr>
                <w:rFonts w:ascii="华文中宋" w:eastAsia="华文中宋"/>
                <w:sz w:val="28"/>
              </w:rPr>
            </w:pPr>
            <w:r>
              <w:rPr>
                <w:rFonts w:hint="eastAsia" w:ascii="华文中宋" w:eastAsia="华文中宋"/>
                <w:sz w:val="28"/>
              </w:rPr>
              <w:t>作品评介</w:t>
            </w:r>
          </w:p>
        </w:tc>
        <w:tc>
          <w:tcPr>
            <w:tcW w:w="8025" w:type="dxa"/>
            <w:gridSpan w:val="2"/>
          </w:tcPr>
          <w:p>
            <w:pPr>
              <w:widowControl w:val="0"/>
              <w:ind w:firstLine="420"/>
              <w:jc w:val="both"/>
              <w:rPr>
                <w:rFonts w:ascii="仿宋" w:hAnsi="仿宋" w:eastAsia="仿宋"/>
                <w:sz w:val="24"/>
                <w:szCs w:val="21"/>
              </w:rPr>
            </w:pPr>
            <w:r>
              <w:rPr>
                <w:rFonts w:hint="eastAsia" w:ascii="仿宋" w:hAnsi="仿宋" w:eastAsia="仿宋"/>
                <w:sz w:val="24"/>
                <w:szCs w:val="21"/>
              </w:rPr>
              <w:t>忽视“散乱差”企业的存在，对历史遗留问题政府和园区回避或熟视无睹显然是行不通的。本文提出“众多的‘散乱差’存量企业成为园区整体迈上新阶段的掣肘”，并分析了问题产生的原因，指明了问题的严重性，建议行业重视这一问题，依法依规、积极稳妥地清理整治园区“散乱差”企业。</w:t>
            </w:r>
          </w:p>
          <w:p>
            <w:pPr>
              <w:widowControl w:val="0"/>
              <w:ind w:firstLine="420"/>
              <w:jc w:val="both"/>
              <w:rPr>
                <w:rFonts w:ascii="仿宋" w:hAnsi="仿宋" w:eastAsia="仿宋"/>
                <w:sz w:val="24"/>
                <w:szCs w:val="21"/>
              </w:rPr>
            </w:pPr>
            <w:r>
              <w:rPr>
                <w:rFonts w:hint="eastAsia" w:ascii="仿宋" w:hAnsi="仿宋" w:eastAsia="仿宋"/>
                <w:sz w:val="24"/>
                <w:szCs w:val="21"/>
              </w:rPr>
              <w:t>本文与社会、行业热点紧密结合，视角独特，观点鲜明，分析透彻，客观反映了园区亟待解决的现实问题，社会意义深远。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0" w:hRule="atLeast"/>
        </w:trPr>
        <w:tc>
          <w:tcPr>
            <w:tcW w:w="1305" w:type="dxa"/>
          </w:tcPr>
          <w:p>
            <w:pPr>
              <w:pStyle w:val="24"/>
              <w:spacing w:before="15"/>
              <w:rPr>
                <w:rFonts w:ascii="华文中宋"/>
                <w:sz w:val="31"/>
              </w:rPr>
            </w:pPr>
          </w:p>
          <w:p>
            <w:pPr>
              <w:pStyle w:val="24"/>
              <w:spacing w:line="216" w:lineRule="auto"/>
              <w:ind w:left="345" w:right="331"/>
              <w:jc w:val="both"/>
              <w:rPr>
                <w:rFonts w:ascii="华文中宋" w:eastAsia="华文中宋"/>
                <w:sz w:val="28"/>
              </w:rPr>
            </w:pPr>
            <w:r>
              <w:rPr>
                <w:rFonts w:hint="eastAsia" w:ascii="华文中宋" w:eastAsia="华文中宋"/>
                <w:sz w:val="28"/>
              </w:rPr>
              <w:t>采编过程</w:t>
            </w:r>
          </w:p>
        </w:tc>
        <w:tc>
          <w:tcPr>
            <w:tcW w:w="8025" w:type="dxa"/>
            <w:gridSpan w:val="2"/>
          </w:tcPr>
          <w:p>
            <w:pPr>
              <w:pStyle w:val="24"/>
              <w:ind w:firstLine="480" w:firstLineChars="200"/>
              <w:rPr>
                <w:rFonts w:cs="Times New Roman"/>
                <w:kern w:val="2"/>
                <w:sz w:val="24"/>
                <w:szCs w:val="21"/>
                <w:lang w:val="en-US" w:bidi="ar-SA"/>
              </w:rPr>
            </w:pPr>
            <w:r>
              <w:rPr>
                <w:rFonts w:hint="eastAsia" w:cs="Times New Roman"/>
                <w:kern w:val="2"/>
                <w:sz w:val="24"/>
                <w:szCs w:val="21"/>
                <w:lang w:val="en-US" w:bidi="ar-SA"/>
              </w:rPr>
              <w:t>由于工作关系，作者经常去各个化工园区调研、采访。园区一般重点宣传展示的都是一些“高大上”的新项目、新工艺。但是在这些光鲜亮丽的新企业的背后，不少园区还有一些“散乱差”项目。不少园区向作者反映，因为这些老旧项目让园区发展受到了很大的限制。</w:t>
            </w:r>
          </w:p>
          <w:p>
            <w:pPr>
              <w:pStyle w:val="24"/>
              <w:ind w:firstLine="480" w:firstLineChars="200"/>
              <w:rPr>
                <w:rFonts w:cs="Times New Roman"/>
                <w:kern w:val="2"/>
                <w:sz w:val="24"/>
                <w:szCs w:val="21"/>
                <w:lang w:val="en-US" w:bidi="ar-SA"/>
              </w:rPr>
            </w:pPr>
            <w:r>
              <w:rPr>
                <w:rFonts w:hint="eastAsia" w:cs="Times New Roman"/>
                <w:kern w:val="2"/>
                <w:sz w:val="24"/>
                <w:szCs w:val="21"/>
                <w:lang w:val="en-US" w:bidi="ar-SA"/>
              </w:rPr>
              <w:t>近期在一次跟随相关部门督导危化品企业退城入园工作时，作者调研多家老旧化工企业，发现很多园区的一些老项目早已停产，设备锈迹斑斑、厂区杂草丛生；一些项目还在生产，但是工艺设备落后，安全环保隐患大，亟待整治改善。但由于种种原因，这些企业依旧存在，而且不少项目在职工安置、安全环保等方面的风险隐患和矛盾问题突出。</w:t>
            </w:r>
          </w:p>
          <w:p>
            <w:pPr>
              <w:pStyle w:val="24"/>
              <w:ind w:firstLine="480" w:firstLineChars="200"/>
              <w:rPr>
                <w:rFonts w:ascii="Times New Roman"/>
                <w:sz w:val="24"/>
              </w:rPr>
            </w:pPr>
            <w:r>
              <w:rPr>
                <w:rFonts w:hint="eastAsia" w:cs="Times New Roman"/>
                <w:kern w:val="2"/>
                <w:sz w:val="24"/>
                <w:szCs w:val="21"/>
                <w:lang w:val="en-US" w:bidi="ar-SA"/>
              </w:rPr>
              <w:t>对此，作者与编辑沟通后完成本文，希望这一问题能引起各方重视，加紧清理整治园区“散乱差”企业，让化工园区能轻装上阵。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1" w:hRule="atLeast"/>
        </w:trPr>
        <w:tc>
          <w:tcPr>
            <w:tcW w:w="1305" w:type="dxa"/>
          </w:tcPr>
          <w:p>
            <w:pPr>
              <w:pStyle w:val="24"/>
              <w:rPr>
                <w:rFonts w:ascii="华文中宋"/>
                <w:sz w:val="32"/>
              </w:rPr>
            </w:pPr>
          </w:p>
          <w:p>
            <w:pPr>
              <w:pStyle w:val="24"/>
              <w:spacing w:line="216" w:lineRule="auto"/>
              <w:ind w:left="345" w:right="331"/>
              <w:jc w:val="both"/>
              <w:rPr>
                <w:rFonts w:ascii="华文中宋" w:eastAsia="华文中宋"/>
                <w:sz w:val="28"/>
              </w:rPr>
            </w:pPr>
            <w:r>
              <w:rPr>
                <w:rFonts w:hint="eastAsia" w:ascii="华文中宋" w:eastAsia="华文中宋"/>
                <w:sz w:val="28"/>
              </w:rPr>
              <w:t>社会效果</w:t>
            </w:r>
          </w:p>
        </w:tc>
        <w:tc>
          <w:tcPr>
            <w:tcW w:w="8025" w:type="dxa"/>
            <w:gridSpan w:val="2"/>
          </w:tcPr>
          <w:p>
            <w:pPr>
              <w:pStyle w:val="24"/>
              <w:ind w:firstLine="480" w:firstLineChars="200"/>
              <w:rPr>
                <w:rFonts w:cs="Times New Roman"/>
                <w:kern w:val="2"/>
                <w:sz w:val="24"/>
                <w:szCs w:val="21"/>
                <w:lang w:val="en-US" w:bidi="ar-SA"/>
              </w:rPr>
            </w:pPr>
            <w:r>
              <w:rPr>
                <w:rFonts w:hint="eastAsia" w:cs="Times New Roman"/>
                <w:kern w:val="2"/>
                <w:sz w:val="24"/>
                <w:szCs w:val="21"/>
                <w:lang w:val="en-US" w:bidi="ar-SA"/>
              </w:rPr>
              <w:t>本文在中国化工报官网同步发布后，点击量突破两万次，在业内产生了较大反响，多家媒体和自媒体对本文进行了转载。</w:t>
            </w:r>
          </w:p>
          <w:p>
            <w:pPr>
              <w:pStyle w:val="24"/>
              <w:ind w:firstLine="480" w:firstLineChars="200"/>
              <w:rPr>
                <w:rFonts w:cs="Times New Roman"/>
                <w:kern w:val="2"/>
                <w:sz w:val="24"/>
                <w:szCs w:val="21"/>
                <w:lang w:val="en-US" w:bidi="ar-SA"/>
              </w:rPr>
            </w:pPr>
            <w:r>
              <w:rPr>
                <w:rFonts w:hint="eastAsia" w:cs="Times New Roman"/>
                <w:kern w:val="2"/>
                <w:sz w:val="24"/>
                <w:szCs w:val="21"/>
                <w:lang w:val="en-US" w:bidi="ar-SA"/>
              </w:rPr>
              <w:t>不少园区企业向报社表示，本文说出了很多园区存在的实际问题。如果“散乱差”企业迟迟得不到处置，问题可能越压越多，后果也会更加严重。</w:t>
            </w:r>
          </w:p>
          <w:p>
            <w:pPr>
              <w:pStyle w:val="24"/>
              <w:ind w:firstLine="480" w:firstLineChars="200"/>
              <w:rPr>
                <w:rFonts w:ascii="Times New Roman"/>
                <w:sz w:val="24"/>
              </w:rPr>
            </w:pPr>
            <w:r>
              <w:rPr>
                <w:rFonts w:hint="eastAsia" w:cs="Times New Roman"/>
                <w:kern w:val="2"/>
                <w:sz w:val="24"/>
                <w:szCs w:val="21"/>
                <w:lang w:val="en-US" w:bidi="ar-SA"/>
              </w:rPr>
              <w:t>文章也引起了相关部门和园区的重视，一些园区注意到本文反映的问题，专门对在册企业进行了盘点；不少地区加快了对园区内“散乱差”企业的处置。</w:t>
            </w:r>
          </w:p>
        </w:tc>
      </w:tr>
    </w:tbl>
    <w:p>
      <w:pPr>
        <w:widowControl w:val="0"/>
        <w:rPr>
          <w:rFonts w:ascii="楷体" w:hAnsi="楷体" w:eastAsia="楷体"/>
          <w:sz w:val="28"/>
        </w:rPr>
      </w:pPr>
    </w:p>
    <w:tbl>
      <w:tblPr>
        <w:tblStyle w:val="11"/>
        <w:tblW w:w="9330" w:type="dxa"/>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05"/>
        <w:gridCol w:w="344"/>
        <w:gridCol w:w="76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1649" w:type="dxa"/>
            <w:gridSpan w:val="2"/>
          </w:tcPr>
          <w:p>
            <w:pPr>
              <w:pStyle w:val="24"/>
              <w:spacing w:before="132"/>
              <w:ind w:left="261"/>
              <w:rPr>
                <w:rFonts w:ascii="华文中宋" w:eastAsia="华文中宋"/>
                <w:sz w:val="28"/>
              </w:rPr>
            </w:pPr>
            <w:r>
              <w:rPr>
                <w:rFonts w:hint="eastAsia" w:ascii="华文中宋" w:eastAsia="华文中宋"/>
                <w:sz w:val="28"/>
              </w:rPr>
              <w:t>作品标题</w:t>
            </w:r>
          </w:p>
        </w:tc>
        <w:tc>
          <w:tcPr>
            <w:tcW w:w="7681" w:type="dxa"/>
          </w:tcPr>
          <w:p>
            <w:pPr>
              <w:spacing w:before="230" w:after="115"/>
              <w:jc w:val="center"/>
              <w:outlineLvl w:val="0"/>
              <w:rPr>
                <w:rFonts w:ascii="Arial" w:hAnsi="Arial" w:cs="Arial"/>
                <w:b/>
                <w:bCs/>
                <w:color w:val="333333"/>
                <w:kern w:val="36"/>
                <w:sz w:val="35"/>
                <w:szCs w:val="35"/>
              </w:rPr>
            </w:pPr>
            <w:r>
              <w:rPr>
                <w:rFonts w:ascii="Arial" w:hAnsi="Arial" w:cs="Arial"/>
                <w:b/>
                <w:bCs/>
                <w:color w:val="333333"/>
                <w:kern w:val="36"/>
                <w:sz w:val="35"/>
                <w:szCs w:val="35"/>
              </w:rPr>
              <w:t>园区安全需配备专业干部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1649" w:type="dxa"/>
            <w:gridSpan w:val="2"/>
          </w:tcPr>
          <w:p>
            <w:pPr>
              <w:pStyle w:val="24"/>
              <w:spacing w:before="132"/>
              <w:ind w:left="261"/>
              <w:rPr>
                <w:rFonts w:ascii="华文中宋" w:eastAsia="华文中宋"/>
                <w:sz w:val="28"/>
              </w:rPr>
            </w:pPr>
            <w:r>
              <w:rPr>
                <w:rFonts w:hint="eastAsia" w:ascii="华文中宋" w:eastAsia="华文中宋"/>
                <w:sz w:val="28"/>
              </w:rPr>
              <w:t>发表日期</w:t>
            </w:r>
          </w:p>
        </w:tc>
        <w:tc>
          <w:tcPr>
            <w:tcW w:w="7681" w:type="dxa"/>
          </w:tcPr>
          <w:p>
            <w:pPr>
              <w:pStyle w:val="24"/>
              <w:tabs>
                <w:tab w:val="left" w:pos="1410"/>
                <w:tab w:val="left" w:pos="2250"/>
              </w:tabs>
              <w:spacing w:before="221"/>
              <w:ind w:left="10"/>
              <w:jc w:val="center"/>
              <w:rPr>
                <w:sz w:val="28"/>
              </w:rPr>
            </w:pPr>
            <w:r>
              <w:rPr>
                <w:sz w:val="28"/>
              </w:rPr>
              <w:t>2021年</w:t>
            </w:r>
            <w:r>
              <w:rPr>
                <w:rFonts w:hint="eastAsia"/>
                <w:sz w:val="28"/>
              </w:rPr>
              <w:t>10</w:t>
            </w:r>
            <w:r>
              <w:rPr>
                <w:sz w:val="28"/>
              </w:rPr>
              <w:t>月</w:t>
            </w:r>
            <w:r>
              <w:rPr>
                <w:rFonts w:hint="eastAsia"/>
                <w:sz w:val="28"/>
              </w:rPr>
              <w:t>19</w:t>
            </w:r>
            <w:r>
              <w:rPr>
                <w:sz w:val="28"/>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3" w:hRule="atLeast"/>
        </w:trPr>
        <w:tc>
          <w:tcPr>
            <w:tcW w:w="1305" w:type="dxa"/>
          </w:tcPr>
          <w:p>
            <w:pPr>
              <w:pStyle w:val="24"/>
              <w:spacing w:before="2"/>
              <w:rPr>
                <w:rFonts w:ascii="华文中宋"/>
                <w:sz w:val="32"/>
              </w:rPr>
            </w:pPr>
          </w:p>
          <w:p>
            <w:pPr>
              <w:pStyle w:val="24"/>
              <w:spacing w:line="216" w:lineRule="auto"/>
              <w:ind w:left="345" w:right="331"/>
              <w:jc w:val="both"/>
              <w:rPr>
                <w:rFonts w:ascii="华文中宋" w:eastAsia="华文中宋"/>
                <w:sz w:val="28"/>
              </w:rPr>
            </w:pPr>
            <w:r>
              <w:rPr>
                <w:rFonts w:hint="eastAsia" w:ascii="华文中宋" w:eastAsia="华文中宋"/>
                <w:sz w:val="28"/>
              </w:rPr>
              <w:t>作品评介</w:t>
            </w:r>
          </w:p>
        </w:tc>
        <w:tc>
          <w:tcPr>
            <w:tcW w:w="8025" w:type="dxa"/>
            <w:gridSpan w:val="2"/>
          </w:tcPr>
          <w:p>
            <w:pPr>
              <w:widowControl w:val="0"/>
              <w:ind w:firstLine="420"/>
              <w:jc w:val="both"/>
              <w:rPr>
                <w:rFonts w:ascii="仿宋" w:hAnsi="仿宋" w:eastAsia="仿宋"/>
                <w:sz w:val="24"/>
                <w:szCs w:val="21"/>
              </w:rPr>
            </w:pPr>
            <w:r>
              <w:rPr>
                <w:rFonts w:hint="eastAsia" w:ascii="仿宋" w:hAnsi="仿宋" w:eastAsia="仿宋"/>
                <w:sz w:val="24"/>
                <w:szCs w:val="21"/>
              </w:rPr>
              <w:t>人为因素导致的化工事故不在少数，且这种风险或隐患不仅潜伏在既有项目中，还潜伏在项目规划建设到投产运行的全过程，特别是某些承接化工产业转移项目的地区，人才与项目需求之间的剪刀差正在越拉越大。</w:t>
            </w:r>
          </w:p>
          <w:p>
            <w:pPr>
              <w:widowControl w:val="0"/>
              <w:ind w:firstLine="420"/>
              <w:jc w:val="both"/>
              <w:rPr>
                <w:rFonts w:ascii="仿宋" w:hAnsi="仿宋" w:eastAsia="仿宋"/>
                <w:sz w:val="24"/>
                <w:szCs w:val="21"/>
              </w:rPr>
            </w:pPr>
            <w:r>
              <w:rPr>
                <w:rFonts w:hint="eastAsia" w:ascii="仿宋" w:hAnsi="仿宋" w:eastAsia="仿宋"/>
                <w:sz w:val="24"/>
                <w:szCs w:val="21"/>
              </w:rPr>
              <w:t>本文通过分析化工园区安全发展对人才的需求，以及人才缺乏容易导致园区安全生产事故等，提出“园区安全需配备专业干部”的观点。文章围绕化工园区安全风险集中排查专家组带回来的第一手信息展开评论，观点独到，立意新颖，分析透彻，逻辑严密，对化工园区再次敲响安全警钟，为行业发展提出了有益的参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0" w:hRule="atLeast"/>
        </w:trPr>
        <w:tc>
          <w:tcPr>
            <w:tcW w:w="1305" w:type="dxa"/>
          </w:tcPr>
          <w:p>
            <w:pPr>
              <w:pStyle w:val="24"/>
              <w:spacing w:before="15"/>
              <w:rPr>
                <w:rFonts w:ascii="华文中宋"/>
                <w:sz w:val="31"/>
              </w:rPr>
            </w:pPr>
          </w:p>
          <w:p>
            <w:pPr>
              <w:pStyle w:val="24"/>
              <w:spacing w:line="216" w:lineRule="auto"/>
              <w:ind w:left="345" w:right="331"/>
              <w:jc w:val="both"/>
              <w:rPr>
                <w:rFonts w:ascii="华文中宋" w:eastAsia="华文中宋"/>
                <w:sz w:val="28"/>
              </w:rPr>
            </w:pPr>
            <w:r>
              <w:rPr>
                <w:rFonts w:hint="eastAsia" w:ascii="华文中宋" w:eastAsia="华文中宋"/>
                <w:sz w:val="28"/>
              </w:rPr>
              <w:t>采编过程</w:t>
            </w:r>
          </w:p>
        </w:tc>
        <w:tc>
          <w:tcPr>
            <w:tcW w:w="8025" w:type="dxa"/>
            <w:gridSpan w:val="2"/>
          </w:tcPr>
          <w:p>
            <w:pPr>
              <w:pStyle w:val="24"/>
              <w:ind w:firstLine="480" w:firstLineChars="200"/>
              <w:rPr>
                <w:rFonts w:cs="Times New Roman"/>
                <w:kern w:val="2"/>
                <w:sz w:val="24"/>
                <w:szCs w:val="21"/>
                <w:lang w:val="en-US" w:bidi="ar-SA"/>
              </w:rPr>
            </w:pPr>
            <w:r>
              <w:rPr>
                <w:rFonts w:hint="eastAsia" w:cs="Times New Roman"/>
                <w:kern w:val="2"/>
                <w:sz w:val="24"/>
                <w:szCs w:val="21"/>
                <w:lang w:val="en-US" w:bidi="ar-SA"/>
              </w:rPr>
              <w:t>近年危化品安全问题广受关注。安全事故时有发生，与园区缺乏化工背景的负责人、化工专业管理人员不足等因素直接相关。</w:t>
            </w:r>
          </w:p>
          <w:p>
            <w:pPr>
              <w:pStyle w:val="24"/>
              <w:ind w:firstLine="480" w:firstLineChars="200"/>
              <w:rPr>
                <w:rFonts w:cs="Times New Roman"/>
                <w:kern w:val="2"/>
                <w:sz w:val="24"/>
                <w:szCs w:val="21"/>
                <w:lang w:val="en-US" w:bidi="ar-SA"/>
              </w:rPr>
            </w:pPr>
            <w:r>
              <w:rPr>
                <w:rFonts w:hint="eastAsia"/>
                <w:sz w:val="24"/>
                <w:szCs w:val="21"/>
                <w:lang w:val="en-US"/>
              </w:rPr>
              <w:t>某权威</w:t>
            </w:r>
            <w:r>
              <w:rPr>
                <w:rFonts w:hint="eastAsia"/>
                <w:sz w:val="24"/>
                <w:szCs w:val="21"/>
              </w:rPr>
              <w:t>机构在对我国某地的12家化工园区开展安全风险集中排查</w:t>
            </w:r>
            <w:r>
              <w:rPr>
                <w:rFonts w:hint="eastAsia"/>
                <w:sz w:val="24"/>
                <w:szCs w:val="21"/>
                <w:lang w:val="en-US"/>
              </w:rPr>
              <w:t>重</w:t>
            </w:r>
            <w:r>
              <w:rPr>
                <w:rFonts w:hint="eastAsia"/>
                <w:sz w:val="24"/>
                <w:szCs w:val="21"/>
              </w:rPr>
              <w:t>发现，这些园区均未能按照要求配备具有化工专业背景的负责人，且配备的化工专业管理人员数量及素质达不到要求。</w:t>
            </w:r>
            <w:r>
              <w:rPr>
                <w:rFonts w:hint="eastAsia" w:cs="Times New Roman"/>
                <w:kern w:val="2"/>
                <w:sz w:val="24"/>
                <w:szCs w:val="21"/>
                <w:lang w:val="en-US" w:bidi="ar-SA"/>
              </w:rPr>
              <w:t>编辑在得知这一情况后，迅速联系了一位参与此次排查的化工安全专家，邀请他就此议题写一篇评论。该专家对编辑的选题表示认同，认为这是化工园区暴露出来的普遍性安全问题，并介绍了此次排查的相关情况。</w:t>
            </w:r>
          </w:p>
          <w:p>
            <w:pPr>
              <w:pStyle w:val="24"/>
              <w:ind w:firstLine="480" w:firstLineChars="200"/>
              <w:rPr>
                <w:rFonts w:ascii="Times New Roman"/>
                <w:sz w:val="24"/>
              </w:rPr>
            </w:pPr>
            <w:r>
              <w:rPr>
                <w:rFonts w:hint="eastAsia" w:cs="Times New Roman"/>
                <w:kern w:val="2"/>
                <w:sz w:val="24"/>
                <w:szCs w:val="21"/>
                <w:lang w:val="en-US" w:bidi="ar-SA"/>
              </w:rPr>
              <w:t>该专家短时间内完成了评论初稿。文章提出“内行管理十分必要”“高素质管理人才必不可少”等观点。随后编辑就文章结构、论证分析过程、遣词造句等，与作者反复沟通、精心打磨，最终将文章编辑后发在“园区论坛”栏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1" w:hRule="atLeast"/>
        </w:trPr>
        <w:tc>
          <w:tcPr>
            <w:tcW w:w="1305" w:type="dxa"/>
          </w:tcPr>
          <w:p>
            <w:pPr>
              <w:pStyle w:val="24"/>
              <w:rPr>
                <w:rFonts w:ascii="华文中宋"/>
                <w:sz w:val="32"/>
              </w:rPr>
            </w:pPr>
          </w:p>
          <w:p>
            <w:pPr>
              <w:pStyle w:val="24"/>
              <w:spacing w:line="216" w:lineRule="auto"/>
              <w:ind w:left="345" w:right="331"/>
              <w:jc w:val="both"/>
              <w:rPr>
                <w:rFonts w:ascii="华文中宋" w:eastAsia="华文中宋"/>
                <w:sz w:val="28"/>
              </w:rPr>
            </w:pPr>
            <w:r>
              <w:rPr>
                <w:rFonts w:hint="eastAsia" w:ascii="华文中宋" w:eastAsia="华文中宋"/>
                <w:sz w:val="28"/>
              </w:rPr>
              <w:t>社会效果</w:t>
            </w:r>
          </w:p>
        </w:tc>
        <w:tc>
          <w:tcPr>
            <w:tcW w:w="8025" w:type="dxa"/>
            <w:gridSpan w:val="2"/>
          </w:tcPr>
          <w:p>
            <w:pPr>
              <w:pStyle w:val="24"/>
              <w:ind w:firstLine="480" w:firstLineChars="200"/>
              <w:rPr>
                <w:rFonts w:cs="Times New Roman"/>
                <w:kern w:val="2"/>
                <w:sz w:val="24"/>
                <w:szCs w:val="21"/>
                <w:lang w:val="en-US" w:bidi="ar-SA"/>
              </w:rPr>
            </w:pPr>
            <w:r>
              <w:rPr>
                <w:rFonts w:hint="eastAsia" w:cs="Times New Roman"/>
                <w:kern w:val="2"/>
                <w:sz w:val="24"/>
                <w:szCs w:val="21"/>
                <w:lang w:val="en-US" w:bidi="ar-SA"/>
              </w:rPr>
              <w:t>随着我国危化品生产企业退城入园的加速，化工园区迫切需要安全负责人及专家管理人才，《全国安全生产专项整治三年行动计划》等规定也对此提出了明确的要求。但是检查发现，安全专业干部缺乏这一问题在化工园区中相当普遍。对此，本报道认为，园区安全需配备专业干部，并特别提出，江苏响水“3·21”特别重大爆炸事故就与园区安全管理不专业、安全人才缺乏等因素有关，得到了许多读者的高度认同。</w:t>
            </w:r>
          </w:p>
          <w:p>
            <w:pPr>
              <w:pStyle w:val="24"/>
              <w:ind w:firstLine="480" w:firstLineChars="200"/>
              <w:rPr>
                <w:rFonts w:ascii="Times New Roman"/>
                <w:sz w:val="24"/>
              </w:rPr>
            </w:pPr>
            <w:r>
              <w:rPr>
                <w:rFonts w:hint="eastAsia" w:cs="Times New Roman"/>
                <w:kern w:val="2"/>
                <w:sz w:val="24"/>
                <w:szCs w:val="21"/>
                <w:lang w:val="en-US" w:bidi="ar-SA"/>
              </w:rPr>
              <w:t>本文在中国化工报官网同步发布后，点击量短时间内即突破一万次。很多园区、企业向报社表示，希望多发一些这样的反映行业园区真实情况的声音，以便让决策层和监管部门以更科学的方式，推动园区安全升级。应急管理部、中国石油和化学工业联合会有关方面也对此高度重视，相关部门领导在之后的工作会议中重申了这一观点，并提出了改进建议。</w:t>
            </w:r>
          </w:p>
        </w:tc>
      </w:tr>
    </w:tbl>
    <w:p>
      <w:pPr>
        <w:widowControl w:val="0"/>
        <w:autoSpaceDE w:val="0"/>
        <w:autoSpaceDN w:val="0"/>
        <w:adjustRightInd w:val="0"/>
        <w:spacing w:line="420" w:lineRule="exact"/>
        <w:jc w:val="both"/>
        <w:rPr>
          <w:rFonts w:ascii="仿宋_GB2312" w:hAnsi="仿宋" w:eastAsia="仿宋_GB2312" w:cs="华文中宋"/>
          <w:sz w:val="24"/>
          <w:szCs w:val="24"/>
        </w:rPr>
      </w:pPr>
      <w:r>
        <w:rPr>
          <w:rFonts w:ascii="楷体" w:hAnsi="楷体" w:eastAsia="楷体"/>
          <w:b/>
          <w:bCs/>
          <w:sz w:val="28"/>
          <w:szCs w:val="28"/>
        </w:rPr>
        <w:br w:type="page"/>
      </w:r>
      <w:r>
        <w:rPr>
          <w:rFonts w:hint="eastAsia" w:ascii="楷体" w:hAnsi="楷体" w:eastAsia="楷体"/>
          <w:b/>
          <w:bCs/>
          <w:sz w:val="28"/>
          <w:szCs w:val="28"/>
        </w:rPr>
        <w:t>附件5</w:t>
      </w:r>
      <w:r>
        <w:rPr>
          <w:rFonts w:hint="eastAsia" w:ascii="仿宋_GB2312" w:hAnsi="仿宋" w:eastAsia="仿宋_GB2312" w:cs="华文中宋"/>
          <w:sz w:val="24"/>
          <w:szCs w:val="24"/>
        </w:rPr>
        <w:t xml:space="preserve">  </w:t>
      </w:r>
    </w:p>
    <w:p>
      <w:pPr>
        <w:widowControl w:val="0"/>
        <w:autoSpaceDE w:val="0"/>
        <w:autoSpaceDN w:val="0"/>
        <w:adjustRightInd w:val="0"/>
        <w:spacing w:line="420" w:lineRule="exact"/>
        <w:jc w:val="both"/>
        <w:rPr>
          <w:rFonts w:ascii="仿宋_GB2312" w:hAnsi="仿宋" w:eastAsia="仿宋_GB2312" w:cs="华文中宋"/>
          <w:sz w:val="24"/>
          <w:szCs w:val="24"/>
        </w:rPr>
      </w:pPr>
    </w:p>
    <w:p>
      <w:pPr>
        <w:widowControl w:val="0"/>
        <w:autoSpaceDE w:val="0"/>
        <w:autoSpaceDN w:val="0"/>
        <w:adjustRightInd w:val="0"/>
        <w:spacing w:line="420" w:lineRule="exact"/>
        <w:ind w:firstLine="800" w:firstLineChars="250"/>
        <w:jc w:val="center"/>
        <w:rPr>
          <w:rFonts w:ascii="华文中宋" w:hAnsi="华文中宋" w:eastAsia="华文中宋"/>
          <w:sz w:val="32"/>
          <w:szCs w:val="32"/>
        </w:rPr>
      </w:pPr>
      <w:r>
        <w:rPr>
          <w:rFonts w:hint="eastAsia" w:ascii="华文中宋" w:hAnsi="华文中宋" w:eastAsia="华文中宋"/>
          <w:sz w:val="32"/>
          <w:szCs w:val="32"/>
        </w:rPr>
        <w:t>202</w:t>
      </w:r>
      <w:r>
        <w:rPr>
          <w:rFonts w:ascii="华文中宋" w:hAnsi="华文中宋" w:eastAsia="华文中宋"/>
          <w:sz w:val="32"/>
          <w:szCs w:val="32"/>
        </w:rPr>
        <w:t>1</w:t>
      </w:r>
      <w:r>
        <w:rPr>
          <w:rFonts w:hint="eastAsia" w:ascii="华文中宋" w:hAnsi="华文中宋" w:eastAsia="华文中宋"/>
          <w:sz w:val="32"/>
          <w:szCs w:val="32"/>
        </w:rPr>
        <w:t xml:space="preserve"> 年每月第二周刊载作品目录</w:t>
      </w:r>
    </w:p>
    <w:p>
      <w:pPr>
        <w:widowControl w:val="0"/>
        <w:autoSpaceDE w:val="0"/>
        <w:autoSpaceDN w:val="0"/>
        <w:adjustRightInd w:val="0"/>
        <w:spacing w:line="420" w:lineRule="exact"/>
        <w:jc w:val="both"/>
        <w:rPr>
          <w:rFonts w:ascii="仿宋_GB2312" w:hAnsi="仿宋" w:eastAsia="仿宋_GB2312" w:cs="华文中宋"/>
          <w:sz w:val="24"/>
          <w:szCs w:val="24"/>
        </w:rPr>
      </w:pPr>
    </w:p>
    <w:tbl>
      <w:tblPr>
        <w:tblStyle w:val="11"/>
        <w:tblW w:w="96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5"/>
        <w:gridCol w:w="6479"/>
        <w:gridCol w:w="21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64" w:hRule="atLeast"/>
          <w:jc w:val="center"/>
        </w:trPr>
        <w:tc>
          <w:tcPr>
            <w:tcW w:w="1015" w:type="dxa"/>
          </w:tcPr>
          <w:p>
            <w:pPr>
              <w:pStyle w:val="24"/>
              <w:spacing w:before="132"/>
              <w:ind w:right="211"/>
              <w:jc w:val="right"/>
              <w:rPr>
                <w:rFonts w:ascii="华文中宋" w:eastAsia="华文中宋"/>
                <w:sz w:val="28"/>
              </w:rPr>
            </w:pPr>
            <w:r>
              <w:rPr>
                <w:rFonts w:hint="eastAsia" w:ascii="华文中宋" w:eastAsia="华文中宋"/>
                <w:sz w:val="28"/>
              </w:rPr>
              <w:t>月份</w:t>
            </w:r>
          </w:p>
        </w:tc>
        <w:tc>
          <w:tcPr>
            <w:tcW w:w="6479" w:type="dxa"/>
          </w:tcPr>
          <w:p>
            <w:pPr>
              <w:pStyle w:val="24"/>
              <w:tabs>
                <w:tab w:val="left" w:pos="845"/>
              </w:tabs>
              <w:spacing w:before="132"/>
              <w:ind w:left="8"/>
              <w:jc w:val="center"/>
              <w:rPr>
                <w:rFonts w:ascii="华文中宋" w:eastAsia="华文中宋"/>
                <w:sz w:val="28"/>
              </w:rPr>
            </w:pPr>
            <w:r>
              <w:rPr>
                <w:rFonts w:hint="eastAsia" w:ascii="华文中宋" w:eastAsia="华文中宋"/>
                <w:sz w:val="28"/>
              </w:rPr>
              <w:t>标</w:t>
            </w:r>
            <w:r>
              <w:rPr>
                <w:rFonts w:hint="eastAsia" w:ascii="华文中宋" w:eastAsia="华文中宋"/>
                <w:sz w:val="28"/>
              </w:rPr>
              <w:tab/>
            </w:r>
            <w:r>
              <w:rPr>
                <w:rFonts w:hint="eastAsia" w:ascii="华文中宋" w:eastAsia="华文中宋"/>
                <w:sz w:val="28"/>
              </w:rPr>
              <w:t>题</w:t>
            </w:r>
          </w:p>
        </w:tc>
        <w:tc>
          <w:tcPr>
            <w:tcW w:w="2163" w:type="dxa"/>
          </w:tcPr>
          <w:p>
            <w:pPr>
              <w:pStyle w:val="24"/>
              <w:spacing w:before="132"/>
              <w:ind w:left="593"/>
              <w:rPr>
                <w:rFonts w:ascii="华文中宋" w:eastAsia="华文中宋"/>
                <w:sz w:val="28"/>
              </w:rPr>
            </w:pPr>
            <w:r>
              <w:rPr>
                <w:rFonts w:hint="eastAsia" w:ascii="华文中宋" w:eastAsia="华文中宋"/>
                <w:sz w:val="28"/>
              </w:rPr>
              <w:t>刊登日期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jc w:val="center"/>
        </w:trPr>
        <w:tc>
          <w:tcPr>
            <w:tcW w:w="1015" w:type="dxa"/>
          </w:tcPr>
          <w:p>
            <w:pPr>
              <w:pStyle w:val="24"/>
              <w:spacing w:before="132"/>
              <w:ind w:right="230"/>
              <w:jc w:val="right"/>
              <w:rPr>
                <w:rFonts w:ascii="华文中宋" w:eastAsia="华文中宋"/>
                <w:sz w:val="28"/>
              </w:rPr>
            </w:pPr>
            <w:r>
              <w:rPr>
                <w:rFonts w:hint="eastAsia" w:ascii="华文中宋" w:eastAsia="华文中宋"/>
                <w:sz w:val="28"/>
              </w:rPr>
              <w:t>1 月</w:t>
            </w:r>
          </w:p>
        </w:tc>
        <w:tc>
          <w:tcPr>
            <w:tcW w:w="6479" w:type="dxa"/>
          </w:tcPr>
          <w:p>
            <w:pPr>
              <w:pStyle w:val="24"/>
              <w:rPr>
                <w:rFonts w:ascii="华文中宋" w:eastAsia="华文中宋"/>
                <w:sz w:val="28"/>
              </w:rPr>
            </w:pPr>
            <w:r>
              <w:rPr>
                <w:rFonts w:hint="eastAsia" w:ascii="华文中宋" w:eastAsia="华文中宋"/>
                <w:sz w:val="28"/>
              </w:rPr>
              <w:t>科学规划破解园区供需悖论</w:t>
            </w:r>
          </w:p>
        </w:tc>
        <w:tc>
          <w:tcPr>
            <w:tcW w:w="2163" w:type="dxa"/>
          </w:tcPr>
          <w:p>
            <w:pPr>
              <w:pStyle w:val="24"/>
              <w:rPr>
                <w:rFonts w:ascii="华文中宋" w:eastAsia="华文中宋"/>
                <w:sz w:val="28"/>
              </w:rPr>
            </w:pPr>
            <w:r>
              <w:rPr>
                <w:rFonts w:hint="eastAsia" w:ascii="华文中宋" w:eastAsia="华文中宋"/>
                <w:sz w:val="28"/>
              </w:rPr>
              <w:t>1月12日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jc w:val="center"/>
        </w:trPr>
        <w:tc>
          <w:tcPr>
            <w:tcW w:w="1015" w:type="dxa"/>
          </w:tcPr>
          <w:p>
            <w:pPr>
              <w:pStyle w:val="24"/>
              <w:spacing w:before="132"/>
              <w:ind w:right="230"/>
              <w:jc w:val="right"/>
              <w:rPr>
                <w:rFonts w:ascii="华文中宋" w:eastAsia="华文中宋"/>
                <w:sz w:val="28"/>
              </w:rPr>
            </w:pPr>
            <w:r>
              <w:rPr>
                <w:rFonts w:hint="eastAsia" w:ascii="华文中宋" w:eastAsia="华文中宋"/>
                <w:sz w:val="28"/>
              </w:rPr>
              <w:t>2 月</w:t>
            </w:r>
          </w:p>
        </w:tc>
        <w:tc>
          <w:tcPr>
            <w:tcW w:w="6479" w:type="dxa"/>
          </w:tcPr>
          <w:p>
            <w:pPr>
              <w:pStyle w:val="24"/>
              <w:spacing w:before="132"/>
              <w:rPr>
                <w:rFonts w:ascii="华文中宋" w:eastAsia="华文中宋"/>
                <w:sz w:val="28"/>
              </w:rPr>
            </w:pPr>
            <w:r>
              <w:rPr>
                <w:rFonts w:hint="eastAsia" w:ascii="华文中宋" w:eastAsia="华文中宋"/>
                <w:sz w:val="28"/>
              </w:rPr>
              <w:t>拉紧化工园区危废管理闸门</w:t>
            </w:r>
          </w:p>
        </w:tc>
        <w:tc>
          <w:tcPr>
            <w:tcW w:w="2163" w:type="dxa"/>
          </w:tcPr>
          <w:p>
            <w:pPr>
              <w:pStyle w:val="24"/>
              <w:spacing w:before="132"/>
              <w:rPr>
                <w:rFonts w:ascii="华文中宋" w:eastAsia="华文中宋"/>
                <w:sz w:val="28"/>
              </w:rPr>
            </w:pPr>
            <w:r>
              <w:rPr>
                <w:rFonts w:hint="eastAsia" w:ascii="华文中宋" w:eastAsia="华文中宋"/>
                <w:sz w:val="28"/>
              </w:rPr>
              <w:t>2月9日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jc w:val="center"/>
        </w:trPr>
        <w:tc>
          <w:tcPr>
            <w:tcW w:w="1015" w:type="dxa"/>
          </w:tcPr>
          <w:p>
            <w:pPr>
              <w:pStyle w:val="24"/>
              <w:spacing w:before="132"/>
              <w:ind w:right="230"/>
              <w:jc w:val="right"/>
              <w:rPr>
                <w:rFonts w:ascii="华文中宋" w:eastAsia="华文中宋"/>
                <w:sz w:val="28"/>
              </w:rPr>
            </w:pPr>
            <w:r>
              <w:rPr>
                <w:rFonts w:hint="eastAsia" w:ascii="华文中宋" w:eastAsia="华文中宋"/>
                <w:sz w:val="28"/>
              </w:rPr>
              <w:t>3 月</w:t>
            </w:r>
          </w:p>
        </w:tc>
        <w:tc>
          <w:tcPr>
            <w:tcW w:w="6479" w:type="dxa"/>
          </w:tcPr>
          <w:p>
            <w:pPr>
              <w:pStyle w:val="24"/>
              <w:rPr>
                <w:rFonts w:ascii="华文中宋" w:eastAsia="华文中宋"/>
                <w:sz w:val="28"/>
              </w:rPr>
            </w:pPr>
            <w:r>
              <w:rPr>
                <w:rFonts w:hint="eastAsia" w:ascii="华文中宋" w:eastAsia="华文中宋"/>
                <w:sz w:val="28"/>
              </w:rPr>
              <w:t>化工园区认定标准应逐步统一</w:t>
            </w:r>
          </w:p>
        </w:tc>
        <w:tc>
          <w:tcPr>
            <w:tcW w:w="2163" w:type="dxa"/>
          </w:tcPr>
          <w:p>
            <w:pPr>
              <w:pStyle w:val="24"/>
              <w:rPr>
                <w:rFonts w:ascii="华文中宋" w:eastAsia="华文中宋"/>
                <w:sz w:val="28"/>
              </w:rPr>
            </w:pPr>
            <w:r>
              <w:rPr>
                <w:rFonts w:hint="eastAsia" w:ascii="华文中宋" w:eastAsia="华文中宋"/>
                <w:sz w:val="28"/>
              </w:rPr>
              <w:t>3月9日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jc w:val="center"/>
        </w:trPr>
        <w:tc>
          <w:tcPr>
            <w:tcW w:w="1015" w:type="dxa"/>
          </w:tcPr>
          <w:p>
            <w:pPr>
              <w:pStyle w:val="24"/>
              <w:spacing w:before="132"/>
              <w:ind w:right="230"/>
              <w:jc w:val="right"/>
              <w:rPr>
                <w:rFonts w:ascii="华文中宋" w:eastAsia="华文中宋"/>
                <w:sz w:val="28"/>
              </w:rPr>
            </w:pPr>
            <w:r>
              <w:rPr>
                <w:rFonts w:hint="eastAsia" w:ascii="华文中宋" w:eastAsia="华文中宋"/>
                <w:sz w:val="28"/>
              </w:rPr>
              <w:t>4 月</w:t>
            </w:r>
          </w:p>
        </w:tc>
        <w:tc>
          <w:tcPr>
            <w:tcW w:w="6479" w:type="dxa"/>
          </w:tcPr>
          <w:p>
            <w:pPr>
              <w:pStyle w:val="24"/>
              <w:rPr>
                <w:rFonts w:ascii="华文中宋" w:eastAsia="华文中宋"/>
                <w:sz w:val="28"/>
              </w:rPr>
            </w:pPr>
            <w:r>
              <w:rPr>
                <w:rFonts w:hint="eastAsia" w:ascii="华文中宋" w:eastAsia="华文中宋"/>
                <w:sz w:val="28"/>
              </w:rPr>
              <w:t>依托供应链平台破解用煤难</w:t>
            </w:r>
          </w:p>
        </w:tc>
        <w:tc>
          <w:tcPr>
            <w:tcW w:w="2163" w:type="dxa"/>
          </w:tcPr>
          <w:p>
            <w:pPr>
              <w:pStyle w:val="24"/>
              <w:rPr>
                <w:rFonts w:ascii="华文中宋" w:eastAsia="华文中宋"/>
                <w:sz w:val="28"/>
              </w:rPr>
            </w:pPr>
            <w:r>
              <w:rPr>
                <w:rFonts w:hint="eastAsia" w:ascii="华文中宋" w:eastAsia="华文中宋"/>
                <w:sz w:val="28"/>
              </w:rPr>
              <w:t>4月6日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jc w:val="center"/>
        </w:trPr>
        <w:tc>
          <w:tcPr>
            <w:tcW w:w="1015" w:type="dxa"/>
          </w:tcPr>
          <w:p>
            <w:pPr>
              <w:pStyle w:val="24"/>
              <w:spacing w:before="132"/>
              <w:ind w:right="230"/>
              <w:jc w:val="right"/>
              <w:rPr>
                <w:rFonts w:ascii="华文中宋" w:eastAsia="华文中宋"/>
                <w:sz w:val="28"/>
              </w:rPr>
            </w:pPr>
            <w:r>
              <w:rPr>
                <w:rFonts w:hint="eastAsia" w:ascii="华文中宋" w:eastAsia="华文中宋"/>
                <w:sz w:val="28"/>
              </w:rPr>
              <w:t>5 月</w:t>
            </w:r>
          </w:p>
        </w:tc>
        <w:tc>
          <w:tcPr>
            <w:tcW w:w="6479" w:type="dxa"/>
          </w:tcPr>
          <w:p>
            <w:pPr>
              <w:pStyle w:val="24"/>
              <w:spacing w:before="132"/>
              <w:rPr>
                <w:rFonts w:ascii="华文中宋" w:eastAsia="华文中宋"/>
                <w:sz w:val="28"/>
              </w:rPr>
            </w:pPr>
            <w:r>
              <w:rPr>
                <w:rFonts w:hint="eastAsia" w:ascii="华文中宋" w:eastAsia="华文中宋"/>
                <w:sz w:val="28"/>
              </w:rPr>
              <w:t>搭建产学研平台园区大有可为</w:t>
            </w:r>
          </w:p>
        </w:tc>
        <w:tc>
          <w:tcPr>
            <w:tcW w:w="2163" w:type="dxa"/>
          </w:tcPr>
          <w:p>
            <w:pPr>
              <w:pStyle w:val="24"/>
              <w:spacing w:before="132"/>
              <w:rPr>
                <w:rFonts w:ascii="华文中宋" w:eastAsia="华文中宋"/>
                <w:sz w:val="28"/>
              </w:rPr>
            </w:pPr>
            <w:r>
              <w:rPr>
                <w:rFonts w:hint="eastAsia" w:ascii="华文中宋" w:eastAsia="华文中宋"/>
                <w:sz w:val="28"/>
              </w:rPr>
              <w:t>5月11日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64" w:hRule="atLeast"/>
          <w:jc w:val="center"/>
        </w:trPr>
        <w:tc>
          <w:tcPr>
            <w:tcW w:w="1015" w:type="dxa"/>
          </w:tcPr>
          <w:p>
            <w:pPr>
              <w:pStyle w:val="24"/>
              <w:spacing w:before="132"/>
              <w:ind w:right="230"/>
              <w:jc w:val="right"/>
              <w:rPr>
                <w:rFonts w:ascii="华文中宋" w:eastAsia="华文中宋"/>
                <w:sz w:val="28"/>
              </w:rPr>
            </w:pPr>
            <w:r>
              <w:rPr>
                <w:rFonts w:hint="eastAsia" w:ascii="华文中宋" w:eastAsia="华文中宋"/>
                <w:sz w:val="28"/>
              </w:rPr>
              <w:t>6 月</w:t>
            </w:r>
          </w:p>
        </w:tc>
        <w:tc>
          <w:tcPr>
            <w:tcW w:w="6479" w:type="dxa"/>
          </w:tcPr>
          <w:p>
            <w:pPr>
              <w:pStyle w:val="24"/>
              <w:rPr>
                <w:rFonts w:ascii="华文中宋" w:eastAsia="华文中宋"/>
                <w:sz w:val="28"/>
              </w:rPr>
            </w:pPr>
            <w:r>
              <w:rPr>
                <w:rFonts w:hint="eastAsia" w:ascii="华文中宋" w:eastAsia="华文中宋"/>
                <w:sz w:val="28"/>
              </w:rPr>
              <w:t>加紧清理整治园区“散乱差”企业</w:t>
            </w:r>
          </w:p>
        </w:tc>
        <w:tc>
          <w:tcPr>
            <w:tcW w:w="2163" w:type="dxa"/>
          </w:tcPr>
          <w:p>
            <w:pPr>
              <w:pStyle w:val="24"/>
              <w:rPr>
                <w:rFonts w:ascii="华文中宋" w:eastAsia="华文中宋"/>
                <w:sz w:val="28"/>
              </w:rPr>
            </w:pPr>
            <w:r>
              <w:rPr>
                <w:rFonts w:hint="eastAsia" w:ascii="华文中宋" w:eastAsia="华文中宋"/>
                <w:sz w:val="28"/>
              </w:rPr>
              <w:t>6月8日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jc w:val="center"/>
        </w:trPr>
        <w:tc>
          <w:tcPr>
            <w:tcW w:w="1015" w:type="dxa"/>
          </w:tcPr>
          <w:p>
            <w:pPr>
              <w:pStyle w:val="24"/>
              <w:spacing w:before="132"/>
              <w:ind w:right="230"/>
              <w:jc w:val="right"/>
              <w:rPr>
                <w:rFonts w:ascii="华文中宋" w:eastAsia="华文中宋"/>
                <w:sz w:val="28"/>
              </w:rPr>
            </w:pPr>
            <w:r>
              <w:rPr>
                <w:rFonts w:hint="eastAsia" w:ascii="华文中宋" w:eastAsia="华文中宋"/>
                <w:sz w:val="28"/>
              </w:rPr>
              <w:t>7 月</w:t>
            </w:r>
          </w:p>
        </w:tc>
        <w:tc>
          <w:tcPr>
            <w:tcW w:w="6479" w:type="dxa"/>
          </w:tcPr>
          <w:p>
            <w:pPr>
              <w:pStyle w:val="24"/>
              <w:tabs>
                <w:tab w:val="left" w:pos="964"/>
              </w:tabs>
              <w:rPr>
                <w:rFonts w:ascii="华文中宋" w:eastAsia="华文中宋"/>
                <w:sz w:val="28"/>
              </w:rPr>
            </w:pPr>
            <w:r>
              <w:rPr>
                <w:rFonts w:hint="eastAsia" w:ascii="华文中宋" w:eastAsia="华文中宋"/>
                <w:sz w:val="28"/>
              </w:rPr>
              <w:t>变“外延式”扩张为“内涵式”增长</w:t>
            </w:r>
          </w:p>
        </w:tc>
        <w:tc>
          <w:tcPr>
            <w:tcW w:w="2163" w:type="dxa"/>
          </w:tcPr>
          <w:p>
            <w:pPr>
              <w:pStyle w:val="24"/>
              <w:rPr>
                <w:rFonts w:ascii="华文中宋" w:eastAsia="华文中宋"/>
                <w:sz w:val="28"/>
              </w:rPr>
            </w:pPr>
            <w:r>
              <w:rPr>
                <w:rFonts w:hint="eastAsia" w:ascii="华文中宋" w:eastAsia="华文中宋"/>
                <w:sz w:val="28"/>
              </w:rPr>
              <w:t>7月6日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7" w:hRule="atLeast"/>
          <w:jc w:val="center"/>
        </w:trPr>
        <w:tc>
          <w:tcPr>
            <w:tcW w:w="1015" w:type="dxa"/>
          </w:tcPr>
          <w:p>
            <w:pPr>
              <w:pStyle w:val="24"/>
              <w:spacing w:before="132"/>
              <w:ind w:right="230"/>
              <w:jc w:val="right"/>
              <w:rPr>
                <w:rFonts w:ascii="华文中宋" w:eastAsia="华文中宋"/>
                <w:sz w:val="28"/>
              </w:rPr>
            </w:pPr>
            <w:r>
              <w:rPr>
                <w:rFonts w:hint="eastAsia" w:ascii="华文中宋" w:eastAsia="华文中宋"/>
                <w:sz w:val="28"/>
              </w:rPr>
              <w:t>8 月</w:t>
            </w:r>
          </w:p>
        </w:tc>
        <w:tc>
          <w:tcPr>
            <w:tcW w:w="6479" w:type="dxa"/>
          </w:tcPr>
          <w:p>
            <w:pPr>
              <w:pStyle w:val="24"/>
              <w:spacing w:before="132"/>
              <w:rPr>
                <w:rFonts w:ascii="华文中宋" w:eastAsia="华文中宋"/>
                <w:sz w:val="28"/>
              </w:rPr>
            </w:pPr>
            <w:r>
              <w:rPr>
                <w:rFonts w:hint="eastAsia" w:ascii="华文中宋" w:eastAsia="华文中宋"/>
                <w:sz w:val="28"/>
              </w:rPr>
              <w:t>煤化工园区须加速构建“双重预防”机制</w:t>
            </w:r>
          </w:p>
        </w:tc>
        <w:tc>
          <w:tcPr>
            <w:tcW w:w="2163" w:type="dxa"/>
          </w:tcPr>
          <w:p>
            <w:pPr>
              <w:pStyle w:val="24"/>
              <w:spacing w:before="132"/>
              <w:rPr>
                <w:rFonts w:ascii="华文中宋" w:eastAsia="华文中宋"/>
                <w:sz w:val="28"/>
              </w:rPr>
            </w:pPr>
            <w:r>
              <w:rPr>
                <w:rFonts w:hint="eastAsia" w:ascii="华文中宋" w:eastAsia="华文中宋"/>
                <w:sz w:val="28"/>
              </w:rPr>
              <w:t>8月10日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jc w:val="center"/>
        </w:trPr>
        <w:tc>
          <w:tcPr>
            <w:tcW w:w="1015" w:type="dxa"/>
          </w:tcPr>
          <w:p>
            <w:pPr>
              <w:pStyle w:val="24"/>
              <w:spacing w:before="132"/>
              <w:ind w:right="230"/>
              <w:jc w:val="right"/>
              <w:rPr>
                <w:rFonts w:ascii="华文中宋" w:eastAsia="华文中宋"/>
                <w:sz w:val="28"/>
              </w:rPr>
            </w:pPr>
            <w:r>
              <w:rPr>
                <w:rFonts w:hint="eastAsia" w:ascii="华文中宋" w:eastAsia="华文中宋"/>
                <w:sz w:val="28"/>
              </w:rPr>
              <w:t>9 月</w:t>
            </w:r>
          </w:p>
        </w:tc>
        <w:tc>
          <w:tcPr>
            <w:tcW w:w="6479" w:type="dxa"/>
          </w:tcPr>
          <w:p>
            <w:pPr>
              <w:pStyle w:val="24"/>
              <w:rPr>
                <w:rFonts w:ascii="华文中宋" w:eastAsia="华文中宋"/>
                <w:sz w:val="28"/>
              </w:rPr>
            </w:pPr>
            <w:r>
              <w:rPr>
                <w:rFonts w:hint="eastAsia" w:ascii="华文中宋" w:eastAsia="华文中宋"/>
                <w:sz w:val="28"/>
              </w:rPr>
              <w:t>化工园区须积极应对约束加码</w:t>
            </w:r>
          </w:p>
        </w:tc>
        <w:tc>
          <w:tcPr>
            <w:tcW w:w="2163" w:type="dxa"/>
          </w:tcPr>
          <w:p>
            <w:pPr>
              <w:pStyle w:val="24"/>
              <w:rPr>
                <w:rFonts w:ascii="华文中宋" w:eastAsia="华文中宋"/>
                <w:sz w:val="28"/>
              </w:rPr>
            </w:pPr>
            <w:r>
              <w:rPr>
                <w:rFonts w:hint="eastAsia" w:ascii="华文中宋" w:eastAsia="华文中宋"/>
                <w:sz w:val="28"/>
              </w:rPr>
              <w:t>9月7日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jc w:val="center"/>
        </w:trPr>
        <w:tc>
          <w:tcPr>
            <w:tcW w:w="1015" w:type="dxa"/>
          </w:tcPr>
          <w:p>
            <w:pPr>
              <w:pStyle w:val="24"/>
              <w:spacing w:before="132"/>
              <w:ind w:right="230"/>
              <w:jc w:val="right"/>
              <w:rPr>
                <w:rFonts w:ascii="华文中宋" w:eastAsia="华文中宋"/>
                <w:sz w:val="28"/>
              </w:rPr>
            </w:pPr>
            <w:r>
              <w:rPr>
                <w:rFonts w:hint="eastAsia" w:ascii="华文中宋" w:eastAsia="华文中宋"/>
                <w:sz w:val="28"/>
              </w:rPr>
              <w:t>10 月</w:t>
            </w:r>
          </w:p>
        </w:tc>
        <w:tc>
          <w:tcPr>
            <w:tcW w:w="6479" w:type="dxa"/>
          </w:tcPr>
          <w:p>
            <w:pPr>
              <w:pStyle w:val="24"/>
              <w:ind w:right="230"/>
              <w:rPr>
                <w:rFonts w:ascii="华文中宋" w:eastAsia="华文中宋"/>
                <w:sz w:val="28"/>
              </w:rPr>
            </w:pPr>
            <w:r>
              <w:rPr>
                <w:rFonts w:hint="eastAsia" w:ascii="华文中宋" w:eastAsia="华文中宋"/>
                <w:sz w:val="28"/>
              </w:rPr>
              <w:t>园区要做精准减碳的引领者</w:t>
            </w:r>
          </w:p>
        </w:tc>
        <w:tc>
          <w:tcPr>
            <w:tcW w:w="2163" w:type="dxa"/>
          </w:tcPr>
          <w:p>
            <w:pPr>
              <w:pStyle w:val="24"/>
              <w:ind w:right="230"/>
              <w:rPr>
                <w:rFonts w:ascii="华文中宋" w:eastAsia="华文中宋"/>
                <w:sz w:val="28"/>
              </w:rPr>
            </w:pPr>
            <w:r>
              <w:rPr>
                <w:rFonts w:hint="eastAsia" w:ascii="华文中宋" w:eastAsia="华文中宋"/>
                <w:sz w:val="28"/>
              </w:rPr>
              <w:t>10月12日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jc w:val="center"/>
        </w:trPr>
        <w:tc>
          <w:tcPr>
            <w:tcW w:w="1015" w:type="dxa"/>
          </w:tcPr>
          <w:p>
            <w:pPr>
              <w:pStyle w:val="24"/>
              <w:spacing w:before="132"/>
              <w:ind w:right="230"/>
              <w:jc w:val="right"/>
              <w:rPr>
                <w:rFonts w:ascii="华文中宋" w:eastAsia="华文中宋"/>
                <w:sz w:val="28"/>
              </w:rPr>
            </w:pPr>
            <w:r>
              <w:rPr>
                <w:rFonts w:hint="eastAsia" w:ascii="华文中宋" w:eastAsia="华文中宋"/>
                <w:sz w:val="28"/>
              </w:rPr>
              <w:t>11 月</w:t>
            </w:r>
          </w:p>
        </w:tc>
        <w:tc>
          <w:tcPr>
            <w:tcW w:w="6479" w:type="dxa"/>
          </w:tcPr>
          <w:p>
            <w:pPr>
              <w:pStyle w:val="24"/>
              <w:spacing w:before="132"/>
              <w:ind w:right="230"/>
              <w:rPr>
                <w:rFonts w:ascii="华文中宋" w:eastAsia="华文中宋"/>
                <w:sz w:val="28"/>
              </w:rPr>
            </w:pPr>
            <w:r>
              <w:rPr>
                <w:rFonts w:hint="eastAsia" w:ascii="华文中宋" w:eastAsia="华文中宋"/>
                <w:sz w:val="28"/>
              </w:rPr>
              <w:t>借智借力专家指导服务</w:t>
            </w:r>
          </w:p>
        </w:tc>
        <w:tc>
          <w:tcPr>
            <w:tcW w:w="2163" w:type="dxa"/>
          </w:tcPr>
          <w:p>
            <w:pPr>
              <w:pStyle w:val="24"/>
              <w:spacing w:before="132"/>
              <w:ind w:right="230"/>
              <w:rPr>
                <w:rFonts w:ascii="华文中宋" w:eastAsia="华文中宋"/>
                <w:sz w:val="28"/>
              </w:rPr>
            </w:pPr>
            <w:r>
              <w:rPr>
                <w:rFonts w:hint="eastAsia" w:ascii="华文中宋" w:eastAsia="华文中宋"/>
                <w:sz w:val="28"/>
              </w:rPr>
              <w:t>11月9日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jc w:val="center"/>
        </w:trPr>
        <w:tc>
          <w:tcPr>
            <w:tcW w:w="1015" w:type="dxa"/>
          </w:tcPr>
          <w:p>
            <w:pPr>
              <w:pStyle w:val="24"/>
              <w:spacing w:before="132"/>
              <w:ind w:right="230"/>
              <w:jc w:val="right"/>
              <w:rPr>
                <w:rFonts w:ascii="华文中宋" w:eastAsia="华文中宋"/>
                <w:sz w:val="28"/>
              </w:rPr>
            </w:pPr>
            <w:r>
              <w:rPr>
                <w:rFonts w:hint="eastAsia" w:ascii="华文中宋" w:eastAsia="华文中宋"/>
                <w:sz w:val="28"/>
              </w:rPr>
              <w:t>12 月</w:t>
            </w:r>
          </w:p>
        </w:tc>
        <w:tc>
          <w:tcPr>
            <w:tcW w:w="6479" w:type="dxa"/>
          </w:tcPr>
          <w:p>
            <w:pPr>
              <w:pStyle w:val="24"/>
              <w:tabs>
                <w:tab w:val="left" w:pos="914"/>
              </w:tabs>
              <w:ind w:right="230"/>
              <w:rPr>
                <w:rFonts w:ascii="华文中宋" w:eastAsia="华文中宋"/>
                <w:sz w:val="28"/>
              </w:rPr>
            </w:pPr>
            <w:r>
              <w:rPr>
                <w:rFonts w:hint="eastAsia" w:ascii="华文中宋" w:eastAsia="华文中宋"/>
                <w:sz w:val="28"/>
              </w:rPr>
              <w:t>园区要成为制度创新“策源地”</w:t>
            </w:r>
          </w:p>
        </w:tc>
        <w:tc>
          <w:tcPr>
            <w:tcW w:w="2163" w:type="dxa"/>
          </w:tcPr>
          <w:p>
            <w:pPr>
              <w:pStyle w:val="24"/>
              <w:ind w:right="230"/>
              <w:rPr>
                <w:rFonts w:ascii="华文中宋" w:eastAsia="华文中宋"/>
                <w:sz w:val="28"/>
              </w:rPr>
            </w:pPr>
            <w:r>
              <w:rPr>
                <w:rFonts w:hint="eastAsia" w:ascii="华文中宋" w:eastAsia="华文中宋"/>
                <w:sz w:val="28"/>
              </w:rPr>
              <w:t>12月7日</w:t>
            </w:r>
          </w:p>
        </w:tc>
      </w:tr>
    </w:tbl>
    <w:p>
      <w:pPr>
        <w:widowControl w:val="0"/>
        <w:autoSpaceDE w:val="0"/>
        <w:autoSpaceDN w:val="0"/>
        <w:adjustRightInd w:val="0"/>
        <w:spacing w:line="420" w:lineRule="exact"/>
        <w:jc w:val="both"/>
        <w:rPr>
          <w:rFonts w:ascii="仿宋_GB2312" w:hAnsi="仿宋" w:eastAsia="仿宋_GB2312" w:cs="华文中宋"/>
          <w:sz w:val="24"/>
          <w:szCs w:val="24"/>
        </w:rPr>
      </w:pPr>
      <w:r>
        <w:rPr>
          <w:rFonts w:hint="eastAsia" w:ascii="楷体" w:eastAsia="楷体"/>
          <w:sz w:val="28"/>
        </w:rPr>
        <w:t>填写连续12</w:t>
      </w:r>
      <w:r>
        <w:rPr>
          <w:rFonts w:hint="eastAsia" w:ascii="楷体" w:eastAsia="楷体"/>
          <w:spacing w:val="-7"/>
          <w:sz w:val="28"/>
        </w:rPr>
        <w:t>个月每月第二周刊载的作品标题</w:t>
      </w:r>
      <w:r>
        <w:rPr>
          <w:rFonts w:hint="eastAsia" w:ascii="楷体" w:eastAsia="楷体"/>
          <w:sz w:val="28"/>
        </w:rPr>
        <w:t>（</w:t>
      </w:r>
      <w:r>
        <w:rPr>
          <w:rFonts w:hint="eastAsia" w:ascii="楷体" w:eastAsia="楷体"/>
          <w:spacing w:val="-8"/>
          <w:sz w:val="28"/>
        </w:rPr>
        <w:t>如遇重大节假日或重大事件，顺延一周</w:t>
      </w:r>
      <w:r>
        <w:rPr>
          <w:rFonts w:hint="eastAsia" w:ascii="楷体" w:eastAsia="楷体"/>
          <w:spacing w:val="-140"/>
          <w:sz w:val="28"/>
        </w:rPr>
        <w:t>）</w:t>
      </w:r>
      <w:r>
        <w:rPr>
          <w:rFonts w:hint="eastAsia" w:ascii="楷体" w:eastAsia="楷体"/>
          <w:sz w:val="28"/>
        </w:rPr>
        <w:t>，日刊栏目填写每月第二周任意一天刊载的作品标题，动态消息集纳</w:t>
      </w:r>
      <w:r>
        <w:rPr>
          <w:rFonts w:hint="eastAsia" w:ascii="楷体" w:eastAsia="楷体"/>
          <w:spacing w:val="-3"/>
          <w:sz w:val="28"/>
        </w:rPr>
        <w:t>式栏目填报栏目名称。</w:t>
      </w:r>
    </w:p>
    <w:p>
      <w:pPr>
        <w:widowControl w:val="0"/>
        <w:autoSpaceDE w:val="0"/>
        <w:autoSpaceDN w:val="0"/>
        <w:adjustRightInd w:val="0"/>
        <w:spacing w:line="420" w:lineRule="exact"/>
        <w:jc w:val="both"/>
        <w:rPr>
          <w:rFonts w:ascii="仿宋_GB2312" w:hAnsi="仿宋" w:eastAsia="仿宋_GB2312" w:cs="华文中宋"/>
          <w:sz w:val="24"/>
          <w:szCs w:val="24"/>
        </w:rPr>
      </w:pPr>
    </w:p>
    <w:p>
      <w:pPr>
        <w:widowControl w:val="0"/>
        <w:spacing w:line="560" w:lineRule="exact"/>
        <w:jc w:val="both"/>
        <w:rPr>
          <w:rFonts w:ascii="仿宋_GB2312" w:hAnsi="仿宋" w:eastAsia="仿宋_GB2312"/>
          <w:sz w:val="24"/>
          <w:szCs w:val="24"/>
        </w:rPr>
      </w:pPr>
    </w:p>
    <w:sectPr>
      <w:footerReference r:id="rId3" w:type="default"/>
      <w:footerReference r:id="rId4" w:type="even"/>
      <w:pgSz w:w="11906" w:h="16838"/>
      <w:pgMar w:top="1440" w:right="1247" w:bottom="1440" w:left="1247" w:header="851"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4 -</w:t>
    </w:r>
    <w:r>
      <w:rPr>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Pr>
    </w:pPr>
    <w:r>
      <w:fldChar w:fldCharType="begin"/>
    </w:r>
    <w:r>
      <w:rPr>
        <w:rStyle w:val="14"/>
      </w:rPr>
      <w:instrText xml:space="preserve">PAGE  </w:instrText>
    </w:r>
    <w:r>
      <w:fldChar w:fldCharType="end"/>
    </w:r>
  </w:p>
  <w:p>
    <w:pPr>
      <w:pStyle w:val="8"/>
      <w:ind w:right="360" w:firstLine="360"/>
    </w:pPr>
  </w:p>
  <w:p/>
  <w:p/>
  <w:p/>
  <w:p/>
  <w:p/>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FBC"/>
    <w:rsid w:val="000005B3"/>
    <w:rsid w:val="00002404"/>
    <w:rsid w:val="00002E9C"/>
    <w:rsid w:val="00004827"/>
    <w:rsid w:val="000055AB"/>
    <w:rsid w:val="00010A15"/>
    <w:rsid w:val="000111FF"/>
    <w:rsid w:val="000126C9"/>
    <w:rsid w:val="00012C31"/>
    <w:rsid w:val="0001330D"/>
    <w:rsid w:val="000205B7"/>
    <w:rsid w:val="00023C46"/>
    <w:rsid w:val="0002404A"/>
    <w:rsid w:val="00024175"/>
    <w:rsid w:val="000263D4"/>
    <w:rsid w:val="00026DBC"/>
    <w:rsid w:val="00027861"/>
    <w:rsid w:val="00030627"/>
    <w:rsid w:val="00033524"/>
    <w:rsid w:val="00034457"/>
    <w:rsid w:val="00035548"/>
    <w:rsid w:val="000433E9"/>
    <w:rsid w:val="00044259"/>
    <w:rsid w:val="00050A8D"/>
    <w:rsid w:val="00052B09"/>
    <w:rsid w:val="00054276"/>
    <w:rsid w:val="0005754A"/>
    <w:rsid w:val="00061B9B"/>
    <w:rsid w:val="00066B32"/>
    <w:rsid w:val="000713C6"/>
    <w:rsid w:val="000802BB"/>
    <w:rsid w:val="00080A7E"/>
    <w:rsid w:val="00085D71"/>
    <w:rsid w:val="000935FC"/>
    <w:rsid w:val="00094078"/>
    <w:rsid w:val="00094F97"/>
    <w:rsid w:val="00096BEB"/>
    <w:rsid w:val="000A403F"/>
    <w:rsid w:val="000A5902"/>
    <w:rsid w:val="000B0282"/>
    <w:rsid w:val="000B0563"/>
    <w:rsid w:val="000B2360"/>
    <w:rsid w:val="000B3D29"/>
    <w:rsid w:val="000B3E60"/>
    <w:rsid w:val="000B52AF"/>
    <w:rsid w:val="000B63CD"/>
    <w:rsid w:val="000B7F80"/>
    <w:rsid w:val="000C3D4C"/>
    <w:rsid w:val="000C6B13"/>
    <w:rsid w:val="000D1DD7"/>
    <w:rsid w:val="000D2036"/>
    <w:rsid w:val="000D3BF6"/>
    <w:rsid w:val="000D77C7"/>
    <w:rsid w:val="000E19F6"/>
    <w:rsid w:val="000E30E0"/>
    <w:rsid w:val="000F0898"/>
    <w:rsid w:val="000F129B"/>
    <w:rsid w:val="000F23FD"/>
    <w:rsid w:val="00103DB7"/>
    <w:rsid w:val="00104F7D"/>
    <w:rsid w:val="001107AA"/>
    <w:rsid w:val="00110B36"/>
    <w:rsid w:val="00110C04"/>
    <w:rsid w:val="00110D6D"/>
    <w:rsid w:val="00111609"/>
    <w:rsid w:val="00112DB5"/>
    <w:rsid w:val="00113188"/>
    <w:rsid w:val="0012183F"/>
    <w:rsid w:val="0012248F"/>
    <w:rsid w:val="0012740D"/>
    <w:rsid w:val="00130849"/>
    <w:rsid w:val="00130AB4"/>
    <w:rsid w:val="00132102"/>
    <w:rsid w:val="00132156"/>
    <w:rsid w:val="001327CE"/>
    <w:rsid w:val="001379A6"/>
    <w:rsid w:val="00140FCD"/>
    <w:rsid w:val="00143CB1"/>
    <w:rsid w:val="00143CE3"/>
    <w:rsid w:val="00143E32"/>
    <w:rsid w:val="00144B3F"/>
    <w:rsid w:val="00150551"/>
    <w:rsid w:val="001520A3"/>
    <w:rsid w:val="00154D45"/>
    <w:rsid w:val="00155444"/>
    <w:rsid w:val="0015545D"/>
    <w:rsid w:val="001639C6"/>
    <w:rsid w:val="001651CF"/>
    <w:rsid w:val="001653B9"/>
    <w:rsid w:val="00165B36"/>
    <w:rsid w:val="00173025"/>
    <w:rsid w:val="00173B52"/>
    <w:rsid w:val="00180D80"/>
    <w:rsid w:val="0018290C"/>
    <w:rsid w:val="001837B0"/>
    <w:rsid w:val="00186BBA"/>
    <w:rsid w:val="00186C45"/>
    <w:rsid w:val="001907FE"/>
    <w:rsid w:val="00191300"/>
    <w:rsid w:val="00192220"/>
    <w:rsid w:val="00192979"/>
    <w:rsid w:val="001A11F8"/>
    <w:rsid w:val="001A4ADF"/>
    <w:rsid w:val="001B4B51"/>
    <w:rsid w:val="001C16A9"/>
    <w:rsid w:val="001C25C3"/>
    <w:rsid w:val="001C7AB9"/>
    <w:rsid w:val="001D1C56"/>
    <w:rsid w:val="001D2007"/>
    <w:rsid w:val="001D23AC"/>
    <w:rsid w:val="001D51E1"/>
    <w:rsid w:val="001D72D2"/>
    <w:rsid w:val="001D79FF"/>
    <w:rsid w:val="001E4F35"/>
    <w:rsid w:val="001F60D3"/>
    <w:rsid w:val="002010A0"/>
    <w:rsid w:val="00201688"/>
    <w:rsid w:val="00202FF9"/>
    <w:rsid w:val="00204441"/>
    <w:rsid w:val="00206DFB"/>
    <w:rsid w:val="0021049A"/>
    <w:rsid w:val="0021067B"/>
    <w:rsid w:val="00210FB8"/>
    <w:rsid w:val="00212FF7"/>
    <w:rsid w:val="002137B7"/>
    <w:rsid w:val="00213835"/>
    <w:rsid w:val="00213CB9"/>
    <w:rsid w:val="00221758"/>
    <w:rsid w:val="00226AD1"/>
    <w:rsid w:val="0023009B"/>
    <w:rsid w:val="002323F0"/>
    <w:rsid w:val="00232664"/>
    <w:rsid w:val="00235EEC"/>
    <w:rsid w:val="0023795C"/>
    <w:rsid w:val="0024355F"/>
    <w:rsid w:val="00243939"/>
    <w:rsid w:val="00244C44"/>
    <w:rsid w:val="002501DC"/>
    <w:rsid w:val="00252767"/>
    <w:rsid w:val="00257034"/>
    <w:rsid w:val="00260C02"/>
    <w:rsid w:val="00263778"/>
    <w:rsid w:val="00265315"/>
    <w:rsid w:val="00266AC2"/>
    <w:rsid w:val="00270B33"/>
    <w:rsid w:val="00271473"/>
    <w:rsid w:val="00274454"/>
    <w:rsid w:val="002767EC"/>
    <w:rsid w:val="0027756E"/>
    <w:rsid w:val="002806C7"/>
    <w:rsid w:val="00283286"/>
    <w:rsid w:val="00285774"/>
    <w:rsid w:val="0029056A"/>
    <w:rsid w:val="00290763"/>
    <w:rsid w:val="002922B7"/>
    <w:rsid w:val="002A31B2"/>
    <w:rsid w:val="002A36A8"/>
    <w:rsid w:val="002A651A"/>
    <w:rsid w:val="002A774F"/>
    <w:rsid w:val="002A7ADD"/>
    <w:rsid w:val="002A7F0C"/>
    <w:rsid w:val="002B031C"/>
    <w:rsid w:val="002B21B9"/>
    <w:rsid w:val="002B3F8F"/>
    <w:rsid w:val="002C4B07"/>
    <w:rsid w:val="002C66ED"/>
    <w:rsid w:val="002C7B36"/>
    <w:rsid w:val="002E6703"/>
    <w:rsid w:val="002E7947"/>
    <w:rsid w:val="002F0B5C"/>
    <w:rsid w:val="002F334D"/>
    <w:rsid w:val="002F7612"/>
    <w:rsid w:val="003028D7"/>
    <w:rsid w:val="00302DFC"/>
    <w:rsid w:val="003038FB"/>
    <w:rsid w:val="0030420E"/>
    <w:rsid w:val="00304E66"/>
    <w:rsid w:val="0030580B"/>
    <w:rsid w:val="003066A9"/>
    <w:rsid w:val="0031246B"/>
    <w:rsid w:val="00313AC3"/>
    <w:rsid w:val="00316C82"/>
    <w:rsid w:val="00320364"/>
    <w:rsid w:val="00322516"/>
    <w:rsid w:val="00322BE6"/>
    <w:rsid w:val="0032342B"/>
    <w:rsid w:val="00332774"/>
    <w:rsid w:val="00332987"/>
    <w:rsid w:val="00335C84"/>
    <w:rsid w:val="003364BC"/>
    <w:rsid w:val="00337D8A"/>
    <w:rsid w:val="00341975"/>
    <w:rsid w:val="00342196"/>
    <w:rsid w:val="0034312B"/>
    <w:rsid w:val="00350738"/>
    <w:rsid w:val="00354793"/>
    <w:rsid w:val="00355A8F"/>
    <w:rsid w:val="003621A7"/>
    <w:rsid w:val="003622CE"/>
    <w:rsid w:val="00363386"/>
    <w:rsid w:val="00364BBD"/>
    <w:rsid w:val="0036683D"/>
    <w:rsid w:val="00367A2B"/>
    <w:rsid w:val="00367AB2"/>
    <w:rsid w:val="00371342"/>
    <w:rsid w:val="00375085"/>
    <w:rsid w:val="00381929"/>
    <w:rsid w:val="00383392"/>
    <w:rsid w:val="00386946"/>
    <w:rsid w:val="003903C6"/>
    <w:rsid w:val="00395946"/>
    <w:rsid w:val="00395A19"/>
    <w:rsid w:val="003A0BC8"/>
    <w:rsid w:val="003A2B9D"/>
    <w:rsid w:val="003A5664"/>
    <w:rsid w:val="003A5C69"/>
    <w:rsid w:val="003B0D9F"/>
    <w:rsid w:val="003B199E"/>
    <w:rsid w:val="003B1D36"/>
    <w:rsid w:val="003B2646"/>
    <w:rsid w:val="003B4368"/>
    <w:rsid w:val="003C0A14"/>
    <w:rsid w:val="003C0B53"/>
    <w:rsid w:val="003C59E4"/>
    <w:rsid w:val="003C672E"/>
    <w:rsid w:val="003C6977"/>
    <w:rsid w:val="003D170F"/>
    <w:rsid w:val="003D2B76"/>
    <w:rsid w:val="003D58EE"/>
    <w:rsid w:val="003D6B92"/>
    <w:rsid w:val="003D7D79"/>
    <w:rsid w:val="003E0A25"/>
    <w:rsid w:val="003E774D"/>
    <w:rsid w:val="003F1D61"/>
    <w:rsid w:val="003F2227"/>
    <w:rsid w:val="003F4F23"/>
    <w:rsid w:val="003F5E14"/>
    <w:rsid w:val="004010E2"/>
    <w:rsid w:val="00401501"/>
    <w:rsid w:val="0040205D"/>
    <w:rsid w:val="00405FDC"/>
    <w:rsid w:val="00414824"/>
    <w:rsid w:val="0041488C"/>
    <w:rsid w:val="00414A71"/>
    <w:rsid w:val="00414B69"/>
    <w:rsid w:val="00416856"/>
    <w:rsid w:val="00416E93"/>
    <w:rsid w:val="00420248"/>
    <w:rsid w:val="00424BB9"/>
    <w:rsid w:val="00425045"/>
    <w:rsid w:val="004265EB"/>
    <w:rsid w:val="0042793E"/>
    <w:rsid w:val="0043014E"/>
    <w:rsid w:val="00432CA5"/>
    <w:rsid w:val="0043351D"/>
    <w:rsid w:val="004361C8"/>
    <w:rsid w:val="004362F5"/>
    <w:rsid w:val="0043639A"/>
    <w:rsid w:val="004404B7"/>
    <w:rsid w:val="00442724"/>
    <w:rsid w:val="00443F7A"/>
    <w:rsid w:val="0044684F"/>
    <w:rsid w:val="0044748C"/>
    <w:rsid w:val="00451CB5"/>
    <w:rsid w:val="004539CC"/>
    <w:rsid w:val="0046327B"/>
    <w:rsid w:val="00464FBB"/>
    <w:rsid w:val="00467140"/>
    <w:rsid w:val="004674FF"/>
    <w:rsid w:val="004721D8"/>
    <w:rsid w:val="00474486"/>
    <w:rsid w:val="004763B4"/>
    <w:rsid w:val="00476BE8"/>
    <w:rsid w:val="004818E2"/>
    <w:rsid w:val="00481F67"/>
    <w:rsid w:val="00485C07"/>
    <w:rsid w:val="00487556"/>
    <w:rsid w:val="00487766"/>
    <w:rsid w:val="00487C8F"/>
    <w:rsid w:val="00490EED"/>
    <w:rsid w:val="00492E23"/>
    <w:rsid w:val="00493522"/>
    <w:rsid w:val="00495CF2"/>
    <w:rsid w:val="004A3EEA"/>
    <w:rsid w:val="004A5756"/>
    <w:rsid w:val="004A6686"/>
    <w:rsid w:val="004A67A0"/>
    <w:rsid w:val="004B0211"/>
    <w:rsid w:val="004B0881"/>
    <w:rsid w:val="004B0907"/>
    <w:rsid w:val="004B16E4"/>
    <w:rsid w:val="004B23F9"/>
    <w:rsid w:val="004B5100"/>
    <w:rsid w:val="004B54D6"/>
    <w:rsid w:val="004C2614"/>
    <w:rsid w:val="004C7087"/>
    <w:rsid w:val="004C7B8F"/>
    <w:rsid w:val="004D07BC"/>
    <w:rsid w:val="004D2FF9"/>
    <w:rsid w:val="004D73EC"/>
    <w:rsid w:val="004E0510"/>
    <w:rsid w:val="004E2571"/>
    <w:rsid w:val="004E325E"/>
    <w:rsid w:val="004E4DD5"/>
    <w:rsid w:val="004E6517"/>
    <w:rsid w:val="004E7B94"/>
    <w:rsid w:val="004E7CB7"/>
    <w:rsid w:val="004F0EE8"/>
    <w:rsid w:val="004F219F"/>
    <w:rsid w:val="004F25E0"/>
    <w:rsid w:val="004F271E"/>
    <w:rsid w:val="004F339B"/>
    <w:rsid w:val="004F6328"/>
    <w:rsid w:val="00500307"/>
    <w:rsid w:val="00500D83"/>
    <w:rsid w:val="0050185F"/>
    <w:rsid w:val="00501867"/>
    <w:rsid w:val="00501A8D"/>
    <w:rsid w:val="0050439F"/>
    <w:rsid w:val="005059A2"/>
    <w:rsid w:val="00505A04"/>
    <w:rsid w:val="00505D5E"/>
    <w:rsid w:val="005075A5"/>
    <w:rsid w:val="00516603"/>
    <w:rsid w:val="00520055"/>
    <w:rsid w:val="005205C5"/>
    <w:rsid w:val="005208D1"/>
    <w:rsid w:val="00523094"/>
    <w:rsid w:val="005234F6"/>
    <w:rsid w:val="00524123"/>
    <w:rsid w:val="00525ACF"/>
    <w:rsid w:val="00531F64"/>
    <w:rsid w:val="00532A93"/>
    <w:rsid w:val="00532E3E"/>
    <w:rsid w:val="00533072"/>
    <w:rsid w:val="00533850"/>
    <w:rsid w:val="00540EC6"/>
    <w:rsid w:val="0054288B"/>
    <w:rsid w:val="00543845"/>
    <w:rsid w:val="005450CD"/>
    <w:rsid w:val="005450CF"/>
    <w:rsid w:val="00552ACA"/>
    <w:rsid w:val="00553326"/>
    <w:rsid w:val="0055374E"/>
    <w:rsid w:val="0055402F"/>
    <w:rsid w:val="00556A9A"/>
    <w:rsid w:val="00557C88"/>
    <w:rsid w:val="00561058"/>
    <w:rsid w:val="00563754"/>
    <w:rsid w:val="00567B36"/>
    <w:rsid w:val="00573985"/>
    <w:rsid w:val="00574AB1"/>
    <w:rsid w:val="00574CD2"/>
    <w:rsid w:val="00575C60"/>
    <w:rsid w:val="00584F30"/>
    <w:rsid w:val="005860AE"/>
    <w:rsid w:val="005864DD"/>
    <w:rsid w:val="005908D5"/>
    <w:rsid w:val="0059101B"/>
    <w:rsid w:val="005929F7"/>
    <w:rsid w:val="00592ABC"/>
    <w:rsid w:val="005946A1"/>
    <w:rsid w:val="00595279"/>
    <w:rsid w:val="00596FB9"/>
    <w:rsid w:val="005A3CC0"/>
    <w:rsid w:val="005A4027"/>
    <w:rsid w:val="005A48D1"/>
    <w:rsid w:val="005A62E1"/>
    <w:rsid w:val="005A76D3"/>
    <w:rsid w:val="005A7CD4"/>
    <w:rsid w:val="005B2189"/>
    <w:rsid w:val="005B24E7"/>
    <w:rsid w:val="005B2799"/>
    <w:rsid w:val="005B4B48"/>
    <w:rsid w:val="005B5914"/>
    <w:rsid w:val="005B7D16"/>
    <w:rsid w:val="005C2B24"/>
    <w:rsid w:val="005C3672"/>
    <w:rsid w:val="005D2A0D"/>
    <w:rsid w:val="005D2D4F"/>
    <w:rsid w:val="005D3640"/>
    <w:rsid w:val="005D364F"/>
    <w:rsid w:val="005D47F5"/>
    <w:rsid w:val="005D4FDC"/>
    <w:rsid w:val="005D63CF"/>
    <w:rsid w:val="005E2430"/>
    <w:rsid w:val="005E33E5"/>
    <w:rsid w:val="005E54F1"/>
    <w:rsid w:val="005E5D94"/>
    <w:rsid w:val="005E6307"/>
    <w:rsid w:val="005F1584"/>
    <w:rsid w:val="005F1588"/>
    <w:rsid w:val="005F4D9C"/>
    <w:rsid w:val="005F573A"/>
    <w:rsid w:val="005F5CAE"/>
    <w:rsid w:val="00600B9F"/>
    <w:rsid w:val="00601F52"/>
    <w:rsid w:val="00604B2A"/>
    <w:rsid w:val="00605CC6"/>
    <w:rsid w:val="006066E2"/>
    <w:rsid w:val="006067EF"/>
    <w:rsid w:val="00606DC4"/>
    <w:rsid w:val="00606F9E"/>
    <w:rsid w:val="00607EA9"/>
    <w:rsid w:val="00610A59"/>
    <w:rsid w:val="00611F18"/>
    <w:rsid w:val="00614605"/>
    <w:rsid w:val="00615599"/>
    <w:rsid w:val="00617283"/>
    <w:rsid w:val="006228EA"/>
    <w:rsid w:val="006229C2"/>
    <w:rsid w:val="00633539"/>
    <w:rsid w:val="0063362E"/>
    <w:rsid w:val="006349AD"/>
    <w:rsid w:val="006355BC"/>
    <w:rsid w:val="00635AA1"/>
    <w:rsid w:val="0064132C"/>
    <w:rsid w:val="00641750"/>
    <w:rsid w:val="00647556"/>
    <w:rsid w:val="00652FE0"/>
    <w:rsid w:val="006532C9"/>
    <w:rsid w:val="00654F74"/>
    <w:rsid w:val="0065575B"/>
    <w:rsid w:val="006561F3"/>
    <w:rsid w:val="00661A8A"/>
    <w:rsid w:val="00662322"/>
    <w:rsid w:val="00665BA7"/>
    <w:rsid w:val="00666040"/>
    <w:rsid w:val="00681339"/>
    <w:rsid w:val="0068550E"/>
    <w:rsid w:val="00690813"/>
    <w:rsid w:val="00690D3A"/>
    <w:rsid w:val="00692625"/>
    <w:rsid w:val="00692B81"/>
    <w:rsid w:val="00693043"/>
    <w:rsid w:val="00697007"/>
    <w:rsid w:val="006A14FE"/>
    <w:rsid w:val="006A5823"/>
    <w:rsid w:val="006A7175"/>
    <w:rsid w:val="006A7254"/>
    <w:rsid w:val="006B156E"/>
    <w:rsid w:val="006B166C"/>
    <w:rsid w:val="006B3186"/>
    <w:rsid w:val="006B3F08"/>
    <w:rsid w:val="006B5FC3"/>
    <w:rsid w:val="006B7103"/>
    <w:rsid w:val="006B711B"/>
    <w:rsid w:val="006C2196"/>
    <w:rsid w:val="006C38E4"/>
    <w:rsid w:val="006C41E1"/>
    <w:rsid w:val="006C4650"/>
    <w:rsid w:val="006C514A"/>
    <w:rsid w:val="006C79BB"/>
    <w:rsid w:val="006C7F76"/>
    <w:rsid w:val="006D5C32"/>
    <w:rsid w:val="006E07F5"/>
    <w:rsid w:val="006E0A7F"/>
    <w:rsid w:val="006E4152"/>
    <w:rsid w:val="006F272D"/>
    <w:rsid w:val="006F2FE7"/>
    <w:rsid w:val="006F3870"/>
    <w:rsid w:val="006F4A99"/>
    <w:rsid w:val="00700AA7"/>
    <w:rsid w:val="00700F4B"/>
    <w:rsid w:val="00703141"/>
    <w:rsid w:val="00703BC2"/>
    <w:rsid w:val="00707B4B"/>
    <w:rsid w:val="007101B8"/>
    <w:rsid w:val="00713754"/>
    <w:rsid w:val="007139FB"/>
    <w:rsid w:val="00713B34"/>
    <w:rsid w:val="00715337"/>
    <w:rsid w:val="007208B5"/>
    <w:rsid w:val="00720A07"/>
    <w:rsid w:val="007214A6"/>
    <w:rsid w:val="00721B27"/>
    <w:rsid w:val="007224CF"/>
    <w:rsid w:val="0073090F"/>
    <w:rsid w:val="00733C12"/>
    <w:rsid w:val="0073424E"/>
    <w:rsid w:val="007378FA"/>
    <w:rsid w:val="007402C9"/>
    <w:rsid w:val="00742D80"/>
    <w:rsid w:val="00744246"/>
    <w:rsid w:val="00744ACA"/>
    <w:rsid w:val="00744C86"/>
    <w:rsid w:val="00746F92"/>
    <w:rsid w:val="0075272D"/>
    <w:rsid w:val="00753208"/>
    <w:rsid w:val="00753B79"/>
    <w:rsid w:val="0075436D"/>
    <w:rsid w:val="00762FE6"/>
    <w:rsid w:val="00772946"/>
    <w:rsid w:val="00773CB7"/>
    <w:rsid w:val="007777C6"/>
    <w:rsid w:val="00783C08"/>
    <w:rsid w:val="00791F42"/>
    <w:rsid w:val="007943D4"/>
    <w:rsid w:val="007950EA"/>
    <w:rsid w:val="007A0703"/>
    <w:rsid w:val="007A2B90"/>
    <w:rsid w:val="007B02CE"/>
    <w:rsid w:val="007B0E6B"/>
    <w:rsid w:val="007B0F83"/>
    <w:rsid w:val="007B0F9D"/>
    <w:rsid w:val="007B72B5"/>
    <w:rsid w:val="007C0347"/>
    <w:rsid w:val="007D0ABA"/>
    <w:rsid w:val="007D1FBB"/>
    <w:rsid w:val="007D79B3"/>
    <w:rsid w:val="007E0C11"/>
    <w:rsid w:val="007E16C0"/>
    <w:rsid w:val="007E36EF"/>
    <w:rsid w:val="007E55EA"/>
    <w:rsid w:val="007E64F3"/>
    <w:rsid w:val="007E74C7"/>
    <w:rsid w:val="007F104E"/>
    <w:rsid w:val="007F1A97"/>
    <w:rsid w:val="00800785"/>
    <w:rsid w:val="008023BA"/>
    <w:rsid w:val="0080397D"/>
    <w:rsid w:val="00804F5D"/>
    <w:rsid w:val="008109D4"/>
    <w:rsid w:val="00813AFE"/>
    <w:rsid w:val="00815C48"/>
    <w:rsid w:val="00815D77"/>
    <w:rsid w:val="00820E6C"/>
    <w:rsid w:val="008231AC"/>
    <w:rsid w:val="0082442B"/>
    <w:rsid w:val="0082453E"/>
    <w:rsid w:val="00826F18"/>
    <w:rsid w:val="008303B6"/>
    <w:rsid w:val="00840934"/>
    <w:rsid w:val="00846477"/>
    <w:rsid w:val="00846C09"/>
    <w:rsid w:val="00846C6D"/>
    <w:rsid w:val="00847489"/>
    <w:rsid w:val="00847931"/>
    <w:rsid w:val="00850087"/>
    <w:rsid w:val="00850F14"/>
    <w:rsid w:val="00852F4F"/>
    <w:rsid w:val="00856CB1"/>
    <w:rsid w:val="0085767F"/>
    <w:rsid w:val="00860669"/>
    <w:rsid w:val="008618F8"/>
    <w:rsid w:val="00864BB4"/>
    <w:rsid w:val="0086679F"/>
    <w:rsid w:val="008722CA"/>
    <w:rsid w:val="00872EEE"/>
    <w:rsid w:val="00873184"/>
    <w:rsid w:val="00875D01"/>
    <w:rsid w:val="0087656A"/>
    <w:rsid w:val="00881E24"/>
    <w:rsid w:val="00882C2D"/>
    <w:rsid w:val="008863C8"/>
    <w:rsid w:val="00886BDC"/>
    <w:rsid w:val="008929A0"/>
    <w:rsid w:val="00892A18"/>
    <w:rsid w:val="00894247"/>
    <w:rsid w:val="008A7A0F"/>
    <w:rsid w:val="008B3B82"/>
    <w:rsid w:val="008B4358"/>
    <w:rsid w:val="008B6F25"/>
    <w:rsid w:val="008C1481"/>
    <w:rsid w:val="008C2D55"/>
    <w:rsid w:val="008C51B4"/>
    <w:rsid w:val="008C5327"/>
    <w:rsid w:val="008C70E0"/>
    <w:rsid w:val="008D0188"/>
    <w:rsid w:val="008D0764"/>
    <w:rsid w:val="008D0B34"/>
    <w:rsid w:val="008D56AF"/>
    <w:rsid w:val="008E07DA"/>
    <w:rsid w:val="008E20C6"/>
    <w:rsid w:val="008E54BC"/>
    <w:rsid w:val="008E6164"/>
    <w:rsid w:val="008E6993"/>
    <w:rsid w:val="008F6F49"/>
    <w:rsid w:val="008F6FFD"/>
    <w:rsid w:val="009008AC"/>
    <w:rsid w:val="00903ACC"/>
    <w:rsid w:val="00906734"/>
    <w:rsid w:val="00910A55"/>
    <w:rsid w:val="00910CE0"/>
    <w:rsid w:val="00911442"/>
    <w:rsid w:val="00912EE2"/>
    <w:rsid w:val="009162ED"/>
    <w:rsid w:val="00916A97"/>
    <w:rsid w:val="0091702B"/>
    <w:rsid w:val="009206A9"/>
    <w:rsid w:val="00922C6D"/>
    <w:rsid w:val="00923224"/>
    <w:rsid w:val="009237F6"/>
    <w:rsid w:val="00924198"/>
    <w:rsid w:val="009329D1"/>
    <w:rsid w:val="00932D9A"/>
    <w:rsid w:val="00933384"/>
    <w:rsid w:val="00933EE9"/>
    <w:rsid w:val="009342D8"/>
    <w:rsid w:val="00940A70"/>
    <w:rsid w:val="00944C58"/>
    <w:rsid w:val="00951EA4"/>
    <w:rsid w:val="00952D01"/>
    <w:rsid w:val="009532A7"/>
    <w:rsid w:val="00953BC8"/>
    <w:rsid w:val="00954362"/>
    <w:rsid w:val="00955AC5"/>
    <w:rsid w:val="00955CBF"/>
    <w:rsid w:val="0095689E"/>
    <w:rsid w:val="009573FD"/>
    <w:rsid w:val="00957B27"/>
    <w:rsid w:val="00957CC2"/>
    <w:rsid w:val="00960B41"/>
    <w:rsid w:val="009632AD"/>
    <w:rsid w:val="009642FE"/>
    <w:rsid w:val="0096702D"/>
    <w:rsid w:val="00970194"/>
    <w:rsid w:val="0097056A"/>
    <w:rsid w:val="00970798"/>
    <w:rsid w:val="00973100"/>
    <w:rsid w:val="00973847"/>
    <w:rsid w:val="00974179"/>
    <w:rsid w:val="00977087"/>
    <w:rsid w:val="00977FC0"/>
    <w:rsid w:val="00980366"/>
    <w:rsid w:val="0099098B"/>
    <w:rsid w:val="00990B2D"/>
    <w:rsid w:val="00992A3D"/>
    <w:rsid w:val="00992A62"/>
    <w:rsid w:val="00992F3E"/>
    <w:rsid w:val="009935C9"/>
    <w:rsid w:val="009B0098"/>
    <w:rsid w:val="009B009E"/>
    <w:rsid w:val="009B1A4F"/>
    <w:rsid w:val="009B42E0"/>
    <w:rsid w:val="009B44DA"/>
    <w:rsid w:val="009B5AC0"/>
    <w:rsid w:val="009B7F14"/>
    <w:rsid w:val="009C3216"/>
    <w:rsid w:val="009C37DF"/>
    <w:rsid w:val="009C5407"/>
    <w:rsid w:val="009C6D1B"/>
    <w:rsid w:val="009D025C"/>
    <w:rsid w:val="009D15B2"/>
    <w:rsid w:val="009D5AE4"/>
    <w:rsid w:val="009D5DB3"/>
    <w:rsid w:val="009E12BF"/>
    <w:rsid w:val="009E1FC8"/>
    <w:rsid w:val="009E5F09"/>
    <w:rsid w:val="009E7FF8"/>
    <w:rsid w:val="00A01460"/>
    <w:rsid w:val="00A047BD"/>
    <w:rsid w:val="00A04E93"/>
    <w:rsid w:val="00A101B2"/>
    <w:rsid w:val="00A1761D"/>
    <w:rsid w:val="00A176FC"/>
    <w:rsid w:val="00A23522"/>
    <w:rsid w:val="00A25702"/>
    <w:rsid w:val="00A26E1D"/>
    <w:rsid w:val="00A30561"/>
    <w:rsid w:val="00A35BB9"/>
    <w:rsid w:val="00A369FF"/>
    <w:rsid w:val="00A373A3"/>
    <w:rsid w:val="00A41DB8"/>
    <w:rsid w:val="00A43F4A"/>
    <w:rsid w:val="00A53F73"/>
    <w:rsid w:val="00A550EA"/>
    <w:rsid w:val="00A553FB"/>
    <w:rsid w:val="00A55B1D"/>
    <w:rsid w:val="00A638D9"/>
    <w:rsid w:val="00A653CB"/>
    <w:rsid w:val="00A67993"/>
    <w:rsid w:val="00A72864"/>
    <w:rsid w:val="00A77815"/>
    <w:rsid w:val="00A779B5"/>
    <w:rsid w:val="00A80DE8"/>
    <w:rsid w:val="00A828D0"/>
    <w:rsid w:val="00A852D4"/>
    <w:rsid w:val="00A9095C"/>
    <w:rsid w:val="00A9209C"/>
    <w:rsid w:val="00A92B35"/>
    <w:rsid w:val="00A93183"/>
    <w:rsid w:val="00A96097"/>
    <w:rsid w:val="00A962BD"/>
    <w:rsid w:val="00A963A7"/>
    <w:rsid w:val="00A96DBA"/>
    <w:rsid w:val="00A97617"/>
    <w:rsid w:val="00AA3FD3"/>
    <w:rsid w:val="00AA4063"/>
    <w:rsid w:val="00AB24FE"/>
    <w:rsid w:val="00AB3477"/>
    <w:rsid w:val="00AB3A92"/>
    <w:rsid w:val="00AB3B8A"/>
    <w:rsid w:val="00AB517A"/>
    <w:rsid w:val="00AB5819"/>
    <w:rsid w:val="00AC31AB"/>
    <w:rsid w:val="00AC643C"/>
    <w:rsid w:val="00AC67A4"/>
    <w:rsid w:val="00AC7179"/>
    <w:rsid w:val="00AD0DA9"/>
    <w:rsid w:val="00AD1A10"/>
    <w:rsid w:val="00AD23E5"/>
    <w:rsid w:val="00AD32B2"/>
    <w:rsid w:val="00AD362E"/>
    <w:rsid w:val="00AD7935"/>
    <w:rsid w:val="00AE76EE"/>
    <w:rsid w:val="00AF2756"/>
    <w:rsid w:val="00AF5C54"/>
    <w:rsid w:val="00AF6D13"/>
    <w:rsid w:val="00B00A88"/>
    <w:rsid w:val="00B0154C"/>
    <w:rsid w:val="00B02003"/>
    <w:rsid w:val="00B02DD9"/>
    <w:rsid w:val="00B033B6"/>
    <w:rsid w:val="00B04520"/>
    <w:rsid w:val="00B1021C"/>
    <w:rsid w:val="00B13122"/>
    <w:rsid w:val="00B1414B"/>
    <w:rsid w:val="00B14C0C"/>
    <w:rsid w:val="00B213A5"/>
    <w:rsid w:val="00B215B7"/>
    <w:rsid w:val="00B21B85"/>
    <w:rsid w:val="00B22B41"/>
    <w:rsid w:val="00B26882"/>
    <w:rsid w:val="00B30473"/>
    <w:rsid w:val="00B31D44"/>
    <w:rsid w:val="00B33C1A"/>
    <w:rsid w:val="00B351C5"/>
    <w:rsid w:val="00B42D23"/>
    <w:rsid w:val="00B474E0"/>
    <w:rsid w:val="00B5117D"/>
    <w:rsid w:val="00B512D7"/>
    <w:rsid w:val="00B527A2"/>
    <w:rsid w:val="00B629C2"/>
    <w:rsid w:val="00B62D92"/>
    <w:rsid w:val="00B63A23"/>
    <w:rsid w:val="00B64091"/>
    <w:rsid w:val="00B644D5"/>
    <w:rsid w:val="00B64B24"/>
    <w:rsid w:val="00B661C3"/>
    <w:rsid w:val="00B751B6"/>
    <w:rsid w:val="00B80DD0"/>
    <w:rsid w:val="00B80FE1"/>
    <w:rsid w:val="00B81006"/>
    <w:rsid w:val="00B85DF4"/>
    <w:rsid w:val="00B863C4"/>
    <w:rsid w:val="00B877A5"/>
    <w:rsid w:val="00B87E17"/>
    <w:rsid w:val="00B91C8F"/>
    <w:rsid w:val="00B91E7C"/>
    <w:rsid w:val="00B92C6E"/>
    <w:rsid w:val="00B947A9"/>
    <w:rsid w:val="00B94CEA"/>
    <w:rsid w:val="00B9570A"/>
    <w:rsid w:val="00B95E9C"/>
    <w:rsid w:val="00B96486"/>
    <w:rsid w:val="00BA17A6"/>
    <w:rsid w:val="00BA322E"/>
    <w:rsid w:val="00BA378E"/>
    <w:rsid w:val="00BA3959"/>
    <w:rsid w:val="00BA430F"/>
    <w:rsid w:val="00BA58AA"/>
    <w:rsid w:val="00BA62E1"/>
    <w:rsid w:val="00BA6507"/>
    <w:rsid w:val="00BB03B2"/>
    <w:rsid w:val="00BB1494"/>
    <w:rsid w:val="00BB2365"/>
    <w:rsid w:val="00BC13DE"/>
    <w:rsid w:val="00BC1A97"/>
    <w:rsid w:val="00BC36B4"/>
    <w:rsid w:val="00BD27E6"/>
    <w:rsid w:val="00BE06BA"/>
    <w:rsid w:val="00BE0F18"/>
    <w:rsid w:val="00BE2B15"/>
    <w:rsid w:val="00BE5736"/>
    <w:rsid w:val="00BF2A97"/>
    <w:rsid w:val="00BF7AEE"/>
    <w:rsid w:val="00C011A4"/>
    <w:rsid w:val="00C017C3"/>
    <w:rsid w:val="00C017E3"/>
    <w:rsid w:val="00C01C84"/>
    <w:rsid w:val="00C02A09"/>
    <w:rsid w:val="00C03246"/>
    <w:rsid w:val="00C0531D"/>
    <w:rsid w:val="00C0585C"/>
    <w:rsid w:val="00C062BC"/>
    <w:rsid w:val="00C06830"/>
    <w:rsid w:val="00C11508"/>
    <w:rsid w:val="00C15942"/>
    <w:rsid w:val="00C167E7"/>
    <w:rsid w:val="00C20336"/>
    <w:rsid w:val="00C20ED7"/>
    <w:rsid w:val="00C22055"/>
    <w:rsid w:val="00C23382"/>
    <w:rsid w:val="00C25089"/>
    <w:rsid w:val="00C27B35"/>
    <w:rsid w:val="00C30AB2"/>
    <w:rsid w:val="00C33CA7"/>
    <w:rsid w:val="00C357D1"/>
    <w:rsid w:val="00C4231F"/>
    <w:rsid w:val="00C43F25"/>
    <w:rsid w:val="00C45567"/>
    <w:rsid w:val="00C463D2"/>
    <w:rsid w:val="00C50604"/>
    <w:rsid w:val="00C524BF"/>
    <w:rsid w:val="00C5445B"/>
    <w:rsid w:val="00C60AA7"/>
    <w:rsid w:val="00C64B3F"/>
    <w:rsid w:val="00C64BB1"/>
    <w:rsid w:val="00C668D0"/>
    <w:rsid w:val="00C730B1"/>
    <w:rsid w:val="00C74961"/>
    <w:rsid w:val="00C86B6A"/>
    <w:rsid w:val="00C86F18"/>
    <w:rsid w:val="00C91EC7"/>
    <w:rsid w:val="00C922F8"/>
    <w:rsid w:val="00C925FE"/>
    <w:rsid w:val="00C93BA0"/>
    <w:rsid w:val="00C943C1"/>
    <w:rsid w:val="00C954E2"/>
    <w:rsid w:val="00CA19B9"/>
    <w:rsid w:val="00CA21CA"/>
    <w:rsid w:val="00CA32EF"/>
    <w:rsid w:val="00CA388A"/>
    <w:rsid w:val="00CA4A11"/>
    <w:rsid w:val="00CA58A7"/>
    <w:rsid w:val="00CA7125"/>
    <w:rsid w:val="00CB28D1"/>
    <w:rsid w:val="00CB392A"/>
    <w:rsid w:val="00CB4536"/>
    <w:rsid w:val="00CB500A"/>
    <w:rsid w:val="00CB58F8"/>
    <w:rsid w:val="00CB6811"/>
    <w:rsid w:val="00CC3E7F"/>
    <w:rsid w:val="00CC5F34"/>
    <w:rsid w:val="00CC684D"/>
    <w:rsid w:val="00CC7361"/>
    <w:rsid w:val="00CD006C"/>
    <w:rsid w:val="00CD169C"/>
    <w:rsid w:val="00CD16E8"/>
    <w:rsid w:val="00CD4F39"/>
    <w:rsid w:val="00CE1495"/>
    <w:rsid w:val="00CE22BA"/>
    <w:rsid w:val="00CF42D0"/>
    <w:rsid w:val="00CF4FF8"/>
    <w:rsid w:val="00D013E3"/>
    <w:rsid w:val="00D01F21"/>
    <w:rsid w:val="00D022B4"/>
    <w:rsid w:val="00D0383C"/>
    <w:rsid w:val="00D0551D"/>
    <w:rsid w:val="00D05660"/>
    <w:rsid w:val="00D06474"/>
    <w:rsid w:val="00D10279"/>
    <w:rsid w:val="00D12974"/>
    <w:rsid w:val="00D15764"/>
    <w:rsid w:val="00D212BB"/>
    <w:rsid w:val="00D21ACA"/>
    <w:rsid w:val="00D22109"/>
    <w:rsid w:val="00D26C0C"/>
    <w:rsid w:val="00D3089F"/>
    <w:rsid w:val="00D308BD"/>
    <w:rsid w:val="00D35167"/>
    <w:rsid w:val="00D36153"/>
    <w:rsid w:val="00D366C4"/>
    <w:rsid w:val="00D41C41"/>
    <w:rsid w:val="00D42A09"/>
    <w:rsid w:val="00D4416E"/>
    <w:rsid w:val="00D47494"/>
    <w:rsid w:val="00D519E4"/>
    <w:rsid w:val="00D55E4F"/>
    <w:rsid w:val="00D625AF"/>
    <w:rsid w:val="00D63D93"/>
    <w:rsid w:val="00D66F78"/>
    <w:rsid w:val="00D67A35"/>
    <w:rsid w:val="00D7446F"/>
    <w:rsid w:val="00D80D7A"/>
    <w:rsid w:val="00D82DA2"/>
    <w:rsid w:val="00D938E1"/>
    <w:rsid w:val="00D95F49"/>
    <w:rsid w:val="00DA6CF0"/>
    <w:rsid w:val="00DA6D0A"/>
    <w:rsid w:val="00DA74C2"/>
    <w:rsid w:val="00DB6ECA"/>
    <w:rsid w:val="00DC0036"/>
    <w:rsid w:val="00DC0E1B"/>
    <w:rsid w:val="00DC13C3"/>
    <w:rsid w:val="00DC2D7B"/>
    <w:rsid w:val="00DD5935"/>
    <w:rsid w:val="00DD5F07"/>
    <w:rsid w:val="00DD6AD0"/>
    <w:rsid w:val="00DE1395"/>
    <w:rsid w:val="00DE3685"/>
    <w:rsid w:val="00DE7FBA"/>
    <w:rsid w:val="00DF21E1"/>
    <w:rsid w:val="00DF38AE"/>
    <w:rsid w:val="00DF3F38"/>
    <w:rsid w:val="00DF6931"/>
    <w:rsid w:val="00DF7696"/>
    <w:rsid w:val="00DF7AB0"/>
    <w:rsid w:val="00E0258E"/>
    <w:rsid w:val="00E02FD1"/>
    <w:rsid w:val="00E03F95"/>
    <w:rsid w:val="00E06959"/>
    <w:rsid w:val="00E10002"/>
    <w:rsid w:val="00E1084A"/>
    <w:rsid w:val="00E1087F"/>
    <w:rsid w:val="00E10E76"/>
    <w:rsid w:val="00E12930"/>
    <w:rsid w:val="00E157AC"/>
    <w:rsid w:val="00E24144"/>
    <w:rsid w:val="00E33FD4"/>
    <w:rsid w:val="00E358D2"/>
    <w:rsid w:val="00E40DF6"/>
    <w:rsid w:val="00E42712"/>
    <w:rsid w:val="00E44974"/>
    <w:rsid w:val="00E44E16"/>
    <w:rsid w:val="00E45200"/>
    <w:rsid w:val="00E452DD"/>
    <w:rsid w:val="00E45478"/>
    <w:rsid w:val="00E5376D"/>
    <w:rsid w:val="00E53D4F"/>
    <w:rsid w:val="00E63CBD"/>
    <w:rsid w:val="00E65499"/>
    <w:rsid w:val="00E66244"/>
    <w:rsid w:val="00E66535"/>
    <w:rsid w:val="00E66DC9"/>
    <w:rsid w:val="00E70F92"/>
    <w:rsid w:val="00E71FC7"/>
    <w:rsid w:val="00E72B0F"/>
    <w:rsid w:val="00E72EBD"/>
    <w:rsid w:val="00E72ECF"/>
    <w:rsid w:val="00E73FBC"/>
    <w:rsid w:val="00E824AA"/>
    <w:rsid w:val="00E82F48"/>
    <w:rsid w:val="00E84610"/>
    <w:rsid w:val="00E86965"/>
    <w:rsid w:val="00E86E7E"/>
    <w:rsid w:val="00E9036F"/>
    <w:rsid w:val="00E92ADD"/>
    <w:rsid w:val="00E961E2"/>
    <w:rsid w:val="00E96C2F"/>
    <w:rsid w:val="00E97055"/>
    <w:rsid w:val="00EA3836"/>
    <w:rsid w:val="00EA7343"/>
    <w:rsid w:val="00EB10F9"/>
    <w:rsid w:val="00EB2256"/>
    <w:rsid w:val="00EB63E1"/>
    <w:rsid w:val="00EB7185"/>
    <w:rsid w:val="00EC2BC0"/>
    <w:rsid w:val="00EC35B2"/>
    <w:rsid w:val="00EC50C7"/>
    <w:rsid w:val="00EC5A07"/>
    <w:rsid w:val="00EC5BDE"/>
    <w:rsid w:val="00ED0EA4"/>
    <w:rsid w:val="00ED18C7"/>
    <w:rsid w:val="00EE1F89"/>
    <w:rsid w:val="00EE27F7"/>
    <w:rsid w:val="00EE2F36"/>
    <w:rsid w:val="00EE40C5"/>
    <w:rsid w:val="00EF30CF"/>
    <w:rsid w:val="00F01046"/>
    <w:rsid w:val="00F011B3"/>
    <w:rsid w:val="00F05142"/>
    <w:rsid w:val="00F06793"/>
    <w:rsid w:val="00F14EC7"/>
    <w:rsid w:val="00F15318"/>
    <w:rsid w:val="00F16CBD"/>
    <w:rsid w:val="00F273BD"/>
    <w:rsid w:val="00F31CFB"/>
    <w:rsid w:val="00F3279A"/>
    <w:rsid w:val="00F340D3"/>
    <w:rsid w:val="00F34FDA"/>
    <w:rsid w:val="00F3518B"/>
    <w:rsid w:val="00F35FE2"/>
    <w:rsid w:val="00F42B54"/>
    <w:rsid w:val="00F43001"/>
    <w:rsid w:val="00F436CD"/>
    <w:rsid w:val="00F52AD2"/>
    <w:rsid w:val="00F55145"/>
    <w:rsid w:val="00F615D2"/>
    <w:rsid w:val="00F62189"/>
    <w:rsid w:val="00F66597"/>
    <w:rsid w:val="00F6674F"/>
    <w:rsid w:val="00F70FE4"/>
    <w:rsid w:val="00F721F2"/>
    <w:rsid w:val="00F7245B"/>
    <w:rsid w:val="00F7326B"/>
    <w:rsid w:val="00F7528F"/>
    <w:rsid w:val="00F827D8"/>
    <w:rsid w:val="00F8326D"/>
    <w:rsid w:val="00F84BB2"/>
    <w:rsid w:val="00F85641"/>
    <w:rsid w:val="00F87C35"/>
    <w:rsid w:val="00F87E3E"/>
    <w:rsid w:val="00F91147"/>
    <w:rsid w:val="00F92EBE"/>
    <w:rsid w:val="00F9350E"/>
    <w:rsid w:val="00F95342"/>
    <w:rsid w:val="00F96CA8"/>
    <w:rsid w:val="00FA466A"/>
    <w:rsid w:val="00FA6DE5"/>
    <w:rsid w:val="00FB0A84"/>
    <w:rsid w:val="00FB6139"/>
    <w:rsid w:val="00FB728F"/>
    <w:rsid w:val="00FC395F"/>
    <w:rsid w:val="00FD029B"/>
    <w:rsid w:val="00FD0B7B"/>
    <w:rsid w:val="00FD107D"/>
    <w:rsid w:val="00FD21C9"/>
    <w:rsid w:val="00FD2F26"/>
    <w:rsid w:val="00FD462A"/>
    <w:rsid w:val="00FD7769"/>
    <w:rsid w:val="00FD77BD"/>
    <w:rsid w:val="00FD7F4E"/>
    <w:rsid w:val="00FE2454"/>
    <w:rsid w:val="00FE28F7"/>
    <w:rsid w:val="00FE45E0"/>
    <w:rsid w:val="00FE48DD"/>
    <w:rsid w:val="00FE777E"/>
    <w:rsid w:val="00FF2F22"/>
    <w:rsid w:val="00FF60ED"/>
    <w:rsid w:val="00FF6C39"/>
    <w:rsid w:val="207D2A81"/>
    <w:rsid w:val="21307F09"/>
    <w:rsid w:val="248749CD"/>
    <w:rsid w:val="2ADA4041"/>
    <w:rsid w:val="36695B8C"/>
    <w:rsid w:val="40CA4611"/>
    <w:rsid w:val="45AD4B34"/>
    <w:rsid w:val="51FB6BA1"/>
    <w:rsid w:val="5DBFF710"/>
    <w:rsid w:val="9F767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kern w:val="2"/>
      <w:sz w:val="21"/>
      <w:szCs w:val="22"/>
      <w:lang w:val="en-US" w:eastAsia="zh-CN" w:bidi="ar-SA"/>
    </w:rPr>
  </w:style>
  <w:style w:type="paragraph" w:styleId="2">
    <w:name w:val="heading 1"/>
    <w:basedOn w:val="1"/>
    <w:next w:val="1"/>
    <w:link w:val="27"/>
    <w:qFormat/>
    <w:locked/>
    <w:uiPriority w:val="9"/>
    <w:pPr>
      <w:spacing w:before="100" w:beforeAutospacing="1" w:after="100" w:afterAutospacing="1"/>
      <w:outlineLvl w:val="0"/>
    </w:pPr>
    <w:rPr>
      <w:rFonts w:ascii="宋体" w:hAnsi="宋体" w:cs="宋体"/>
      <w:b/>
      <w:bCs/>
      <w:kern w:val="36"/>
      <w:sz w:val="48"/>
      <w:szCs w:val="48"/>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style>
  <w:style w:type="paragraph" w:styleId="4">
    <w:name w:val="Body Text 3"/>
    <w:basedOn w:val="1"/>
    <w:link w:val="16"/>
    <w:unhideWhenUsed/>
    <w:qFormat/>
    <w:uiPriority w:val="99"/>
    <w:pPr>
      <w:spacing w:after="120" w:line="560" w:lineRule="exact"/>
      <w:ind w:firstLine="200" w:firstLineChars="200"/>
    </w:pPr>
    <w:rPr>
      <w:rFonts w:ascii="Times New Roman" w:hAnsi="Times New Roman"/>
      <w:sz w:val="16"/>
      <w:szCs w:val="16"/>
    </w:rPr>
  </w:style>
  <w:style w:type="paragraph" w:styleId="5">
    <w:name w:val="Body Text"/>
    <w:basedOn w:val="1"/>
    <w:link w:val="17"/>
    <w:unhideWhenUsed/>
    <w:qFormat/>
    <w:uiPriority w:val="99"/>
    <w:pPr>
      <w:spacing w:after="120"/>
    </w:pPr>
  </w:style>
  <w:style w:type="paragraph" w:styleId="6">
    <w:name w:val="Date"/>
    <w:basedOn w:val="1"/>
    <w:next w:val="1"/>
    <w:link w:val="18"/>
    <w:unhideWhenUsed/>
    <w:qFormat/>
    <w:uiPriority w:val="99"/>
    <w:pPr>
      <w:ind w:left="100" w:leftChars="2500"/>
    </w:pPr>
  </w:style>
  <w:style w:type="paragraph" w:styleId="7">
    <w:name w:val="Balloon Text"/>
    <w:basedOn w:val="1"/>
    <w:link w:val="19"/>
    <w:semiHidden/>
    <w:qFormat/>
    <w:uiPriority w:val="99"/>
    <w:rPr>
      <w:kern w:val="0"/>
      <w:sz w:val="18"/>
      <w:szCs w:val="18"/>
    </w:rPr>
  </w:style>
  <w:style w:type="paragraph" w:styleId="8">
    <w:name w:val="footer"/>
    <w:basedOn w:val="1"/>
    <w:link w:val="20"/>
    <w:qFormat/>
    <w:uiPriority w:val="99"/>
    <w:pPr>
      <w:tabs>
        <w:tab w:val="center" w:pos="4153"/>
        <w:tab w:val="right" w:pos="8306"/>
      </w:tabs>
      <w:snapToGrid w:val="0"/>
    </w:pPr>
    <w:rPr>
      <w:kern w:val="0"/>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qFormat/>
    <w:uiPriority w:val="0"/>
    <w:pPr>
      <w:spacing w:before="100" w:beforeAutospacing="1" w:after="100" w:afterAutospacing="1"/>
    </w:pPr>
    <w:rPr>
      <w:rFonts w:ascii="宋体" w:hAnsi="宋体" w:cs="宋体"/>
      <w:kern w:val="0"/>
      <w:sz w:val="24"/>
      <w:szCs w:val="24"/>
    </w:rPr>
  </w:style>
  <w:style w:type="character" w:styleId="13">
    <w:name w:val="Strong"/>
    <w:qFormat/>
    <w:locked/>
    <w:uiPriority w:val="0"/>
    <w:rPr>
      <w:rFonts w:cs="Times New Roman"/>
      <w:b/>
    </w:rPr>
  </w:style>
  <w:style w:type="character" w:styleId="14">
    <w:name w:val="page number"/>
    <w:qFormat/>
    <w:uiPriority w:val="0"/>
  </w:style>
  <w:style w:type="character" w:styleId="15">
    <w:name w:val="Hyperlink"/>
    <w:unhideWhenUsed/>
    <w:qFormat/>
    <w:uiPriority w:val="99"/>
    <w:rPr>
      <w:rFonts w:hint="default" w:ascii="Calibri" w:hAnsi="Calibri" w:eastAsia="宋体" w:cs="Times New Roman"/>
      <w:color w:val="0563C1"/>
      <w:u w:val="single"/>
    </w:rPr>
  </w:style>
  <w:style w:type="character" w:customStyle="1" w:styleId="16">
    <w:name w:val="正文文本 3 Char"/>
    <w:link w:val="4"/>
    <w:qFormat/>
    <w:uiPriority w:val="99"/>
    <w:rPr>
      <w:rFonts w:ascii="Times New Roman" w:hAnsi="Times New Roman"/>
      <w:kern w:val="2"/>
      <w:sz w:val="16"/>
      <w:szCs w:val="16"/>
    </w:rPr>
  </w:style>
  <w:style w:type="character" w:customStyle="1" w:styleId="17">
    <w:name w:val="正文文本 Char"/>
    <w:link w:val="5"/>
    <w:qFormat/>
    <w:uiPriority w:val="99"/>
    <w:rPr>
      <w:kern w:val="2"/>
      <w:sz w:val="21"/>
      <w:szCs w:val="22"/>
    </w:rPr>
  </w:style>
  <w:style w:type="character" w:customStyle="1" w:styleId="18">
    <w:name w:val="日期 Char"/>
    <w:link w:val="6"/>
    <w:semiHidden/>
    <w:qFormat/>
    <w:uiPriority w:val="99"/>
    <w:rPr>
      <w:kern w:val="2"/>
      <w:sz w:val="21"/>
      <w:szCs w:val="22"/>
    </w:rPr>
  </w:style>
  <w:style w:type="character" w:customStyle="1" w:styleId="19">
    <w:name w:val="批注框文本 Char"/>
    <w:link w:val="7"/>
    <w:semiHidden/>
    <w:qFormat/>
    <w:locked/>
    <w:uiPriority w:val="99"/>
    <w:rPr>
      <w:rFonts w:cs="Times New Roman"/>
      <w:sz w:val="18"/>
      <w:szCs w:val="18"/>
    </w:rPr>
  </w:style>
  <w:style w:type="character" w:customStyle="1" w:styleId="20">
    <w:name w:val="页脚 Char"/>
    <w:link w:val="8"/>
    <w:qFormat/>
    <w:locked/>
    <w:uiPriority w:val="99"/>
    <w:rPr>
      <w:rFonts w:cs="Times New Roman"/>
      <w:sz w:val="18"/>
      <w:szCs w:val="18"/>
    </w:rPr>
  </w:style>
  <w:style w:type="character" w:customStyle="1" w:styleId="21">
    <w:name w:val="页眉 Char1"/>
    <w:link w:val="9"/>
    <w:qFormat/>
    <w:locked/>
    <w:uiPriority w:val="0"/>
    <w:rPr>
      <w:rFonts w:cs="Times New Roman"/>
      <w:sz w:val="18"/>
      <w:szCs w:val="18"/>
    </w:rPr>
  </w:style>
  <w:style w:type="character" w:customStyle="1" w:styleId="22">
    <w:name w:val="未处理的提及"/>
    <w:unhideWhenUsed/>
    <w:qFormat/>
    <w:uiPriority w:val="99"/>
    <w:rPr>
      <w:color w:val="605E5C"/>
      <w:shd w:val="clear" w:color="auto" w:fill="E1DFDD"/>
    </w:rPr>
  </w:style>
  <w:style w:type="character" w:customStyle="1" w:styleId="23">
    <w:name w:val="页眉 Char"/>
    <w:qFormat/>
    <w:uiPriority w:val="0"/>
    <w:rPr>
      <w:sz w:val="18"/>
      <w:szCs w:val="18"/>
    </w:rPr>
  </w:style>
  <w:style w:type="paragraph" w:customStyle="1" w:styleId="24">
    <w:name w:val="Table Paragraph"/>
    <w:basedOn w:val="1"/>
    <w:qFormat/>
    <w:uiPriority w:val="1"/>
    <w:pPr>
      <w:widowControl w:val="0"/>
      <w:autoSpaceDE w:val="0"/>
      <w:autoSpaceDN w:val="0"/>
    </w:pPr>
    <w:rPr>
      <w:rFonts w:ascii="仿宋" w:hAnsi="仿宋" w:eastAsia="仿宋" w:cs="仿宋"/>
      <w:kern w:val="0"/>
      <w:sz w:val="22"/>
      <w:lang w:val="zh-CN" w:bidi="zh-CN"/>
    </w:rPr>
  </w:style>
  <w:style w:type="paragraph" w:customStyle="1" w:styleId="25">
    <w:name w:val="纯文本1"/>
    <w:basedOn w:val="1"/>
    <w:qFormat/>
    <w:uiPriority w:val="0"/>
    <w:pPr>
      <w:widowControl w:val="0"/>
      <w:adjustRightInd w:val="0"/>
      <w:jc w:val="both"/>
      <w:textAlignment w:val="baseline"/>
    </w:pPr>
    <w:rPr>
      <w:rFonts w:ascii="宋体" w:hAnsi="Courier New"/>
      <w:szCs w:val="20"/>
    </w:rPr>
  </w:style>
  <w:style w:type="paragraph" w:customStyle="1" w:styleId="26">
    <w:name w:val="Char Char9 Char Char"/>
    <w:basedOn w:val="1"/>
    <w:qFormat/>
    <w:uiPriority w:val="0"/>
    <w:pPr>
      <w:widowControl w:val="0"/>
      <w:jc w:val="both"/>
    </w:pPr>
    <w:rPr>
      <w:rFonts w:ascii="仿宋_GB2312" w:hAnsi="Times New Roman" w:eastAsia="仿宋_GB2312"/>
      <w:b/>
      <w:sz w:val="32"/>
      <w:szCs w:val="32"/>
    </w:rPr>
  </w:style>
  <w:style w:type="character" w:customStyle="1" w:styleId="27">
    <w:name w:val="标题 1 Char"/>
    <w:basedOn w:val="12"/>
    <w:link w:val="2"/>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2995</Words>
  <Characters>3127</Characters>
  <Lines>24</Lines>
  <Paragraphs>6</Paragraphs>
  <TotalTime>13</TotalTime>
  <ScaleCrop>false</ScaleCrop>
  <LinksUpToDate>false</LinksUpToDate>
  <CharactersWithSpaces>3211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2022-05-17T07:32:00Z</dcterms:created>
  <dc:creator>Monkey</dc:creator>
  <cp:lastModifiedBy>Administrator</cp:lastModifiedBy>
  <cp:lastPrinted>2022-05-20T02:40:00Z</cp:lastPrinted>
  <dcterms:modified xsi:type="dcterms:W3CDTF">2022-05-20T04:48:16Z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3E8A3DF6CE30420E9E3EC8358BE7ABDC</vt:lpwstr>
  </property>
</Properties>
</file>