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CE" w:rsidRDefault="00635A14" w:rsidP="004F0078">
      <w:pPr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1984"/>
      </w:tblGrid>
      <w:tr w:rsidR="008549CE" w:rsidTr="009E36AA">
        <w:trPr>
          <w:cantSplit/>
          <w:trHeight w:hRule="exact" w:val="434"/>
        </w:trPr>
        <w:tc>
          <w:tcPr>
            <w:tcW w:w="1551" w:type="dxa"/>
            <w:gridSpan w:val="2"/>
            <w:vMerge w:val="restart"/>
            <w:vAlign w:val="center"/>
          </w:tcPr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8549CE" w:rsidRDefault="00635A14" w:rsidP="00FF264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中化集团与中国化工联合重组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1984" w:type="dxa"/>
            <w:vAlign w:val="center"/>
          </w:tcPr>
          <w:p w:rsidR="008549CE" w:rsidRDefault="00635A1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消息</w:t>
            </w:r>
          </w:p>
        </w:tc>
      </w:tr>
      <w:tr w:rsidR="008549CE" w:rsidTr="009E36AA">
        <w:trPr>
          <w:cantSplit/>
          <w:trHeight w:hRule="exact" w:val="430"/>
        </w:trPr>
        <w:tc>
          <w:tcPr>
            <w:tcW w:w="1551" w:type="dxa"/>
            <w:gridSpan w:val="2"/>
            <w:vMerge/>
            <w:vAlign w:val="center"/>
          </w:tcPr>
          <w:p w:rsidR="008549CE" w:rsidRDefault="008549CE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8549CE" w:rsidRDefault="008549CE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2551" w:type="dxa"/>
            <w:gridSpan w:val="2"/>
            <w:vAlign w:val="center"/>
          </w:tcPr>
          <w:p w:rsidR="008549CE" w:rsidRDefault="00635A14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消息</w:t>
            </w:r>
          </w:p>
        </w:tc>
      </w:tr>
      <w:tr w:rsidR="008549CE" w:rsidTr="009E36AA">
        <w:trPr>
          <w:cantSplit/>
          <w:trHeight w:hRule="exact" w:val="412"/>
        </w:trPr>
        <w:tc>
          <w:tcPr>
            <w:tcW w:w="1551" w:type="dxa"/>
            <w:gridSpan w:val="2"/>
            <w:vMerge/>
            <w:vAlign w:val="center"/>
          </w:tcPr>
          <w:p w:rsidR="008549CE" w:rsidRDefault="008549CE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8549CE" w:rsidRDefault="008549CE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2551" w:type="dxa"/>
            <w:gridSpan w:val="2"/>
            <w:vAlign w:val="center"/>
          </w:tcPr>
          <w:p w:rsidR="008549CE" w:rsidRDefault="00635A14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中文</w:t>
            </w:r>
          </w:p>
        </w:tc>
      </w:tr>
      <w:tr w:rsidR="008549CE" w:rsidTr="009E36AA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8549CE" w:rsidRDefault="00635A14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者</w:t>
            </w:r>
          </w:p>
          <w:p w:rsidR="008549CE" w:rsidRDefault="00635A14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8549CE" w:rsidRDefault="00635A14">
            <w:pPr>
              <w:spacing w:line="260" w:lineRule="exact"/>
              <w:jc w:val="center"/>
              <w:rPr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陈菲</w:t>
            </w:r>
          </w:p>
        </w:tc>
        <w:tc>
          <w:tcPr>
            <w:tcW w:w="1559" w:type="dxa"/>
            <w:vAlign w:val="center"/>
          </w:tcPr>
          <w:p w:rsidR="008549CE" w:rsidRDefault="00635A14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402" w:type="dxa"/>
            <w:gridSpan w:val="3"/>
            <w:vAlign w:val="center"/>
          </w:tcPr>
          <w:p w:rsidR="008549CE" w:rsidRDefault="00635A14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郁红</w:t>
            </w:r>
          </w:p>
        </w:tc>
      </w:tr>
      <w:tr w:rsidR="008549CE" w:rsidTr="009E36AA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8549CE" w:rsidRDefault="00635A14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8549CE" w:rsidRDefault="00635A14">
            <w:pPr>
              <w:spacing w:line="26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《中国化工报》社有限公司</w:t>
            </w:r>
          </w:p>
        </w:tc>
        <w:tc>
          <w:tcPr>
            <w:tcW w:w="1559" w:type="dxa"/>
            <w:vAlign w:val="center"/>
          </w:tcPr>
          <w:p w:rsidR="008549CE" w:rsidRDefault="00635A14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402" w:type="dxa"/>
            <w:gridSpan w:val="3"/>
            <w:vAlign w:val="center"/>
          </w:tcPr>
          <w:p w:rsidR="008549CE" w:rsidRDefault="004F0078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《中国化工报》社有限公司</w:t>
            </w:r>
          </w:p>
        </w:tc>
      </w:tr>
      <w:tr w:rsidR="008549CE" w:rsidTr="009E36AA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8549CE" w:rsidRDefault="00635A14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)</w:t>
            </w:r>
          </w:p>
        </w:tc>
        <w:tc>
          <w:tcPr>
            <w:tcW w:w="2668" w:type="dxa"/>
            <w:gridSpan w:val="2"/>
            <w:vAlign w:val="center"/>
          </w:tcPr>
          <w:p w:rsidR="008549CE" w:rsidRDefault="00635A14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《中国化工报》</w:t>
            </w:r>
          </w:p>
          <w:p w:rsidR="008549CE" w:rsidRDefault="00635A14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综合要闻版（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8549CE" w:rsidRDefault="00635A14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402" w:type="dxa"/>
            <w:gridSpan w:val="3"/>
            <w:vAlign w:val="center"/>
          </w:tcPr>
          <w:p w:rsidR="008549CE" w:rsidRDefault="00635A14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2021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8549CE" w:rsidTr="009E36AA">
        <w:trPr>
          <w:cantSplit/>
          <w:trHeight w:hRule="exact" w:val="856"/>
        </w:trPr>
        <w:tc>
          <w:tcPr>
            <w:tcW w:w="2660" w:type="dxa"/>
            <w:gridSpan w:val="3"/>
            <w:vAlign w:val="center"/>
          </w:tcPr>
          <w:p w:rsidR="008549CE" w:rsidRDefault="00635A14">
            <w:pPr>
              <w:spacing w:line="240" w:lineRule="exact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520" w:type="dxa"/>
            <w:gridSpan w:val="5"/>
            <w:vAlign w:val="center"/>
          </w:tcPr>
          <w:p w:rsidR="008549CE" w:rsidRDefault="008549CE">
            <w:pPr>
              <w:spacing w:line="260" w:lineRule="exac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8549CE" w:rsidTr="009E36AA">
        <w:trPr>
          <w:cantSplit/>
          <w:trHeight w:val="3068"/>
        </w:trPr>
        <w:tc>
          <w:tcPr>
            <w:tcW w:w="1101" w:type="dxa"/>
            <w:vAlign w:val="center"/>
          </w:tcPr>
          <w:p w:rsidR="008549CE" w:rsidRDefault="00635A1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8549CE" w:rsidRDefault="00635A1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8549CE" w:rsidRDefault="00635A1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8549CE" w:rsidRDefault="00635A1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8549CE" w:rsidRDefault="00635A1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8549CE" w:rsidRDefault="00635A1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079" w:type="dxa"/>
            <w:gridSpan w:val="7"/>
          </w:tcPr>
          <w:p w:rsidR="008549CE" w:rsidRDefault="008549CE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8549CE" w:rsidRDefault="008549CE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8549CE" w:rsidRDefault="00635A14">
            <w:pPr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中国中化集团和中国化工集团的“两化”合并</w:t>
            </w:r>
            <w:r>
              <w:rPr>
                <w:rFonts w:ascii="仿宋" w:eastAsia="仿宋" w:hAnsi="仿宋" w:hint="eastAsia"/>
                <w:szCs w:val="21"/>
              </w:rPr>
              <w:t>不仅</w:t>
            </w:r>
            <w:r>
              <w:rPr>
                <w:rFonts w:ascii="仿宋" w:eastAsia="仿宋" w:hAnsi="仿宋" w:hint="eastAsia"/>
                <w:szCs w:val="21"/>
              </w:rPr>
              <w:t>是石油和化工行业密切关注的重大事件</w:t>
            </w:r>
            <w:r>
              <w:rPr>
                <w:rFonts w:ascii="仿宋" w:eastAsia="仿宋" w:hAnsi="仿宋" w:hint="eastAsia"/>
                <w:szCs w:val="21"/>
              </w:rPr>
              <w:t>，更是央企重组的重磅事件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8549CE" w:rsidRDefault="00635A14">
            <w:pPr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31</w:t>
            </w:r>
            <w:r>
              <w:rPr>
                <w:rFonts w:ascii="仿宋" w:eastAsia="仿宋" w:hAnsi="仿宋" w:hint="eastAsia"/>
                <w:szCs w:val="21"/>
              </w:rPr>
              <w:t>日晚间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国资委网站用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字的短讯宣告这一事件“尘埃落定”。化工报记者</w:t>
            </w:r>
            <w:r>
              <w:rPr>
                <w:rFonts w:ascii="仿宋" w:eastAsia="仿宋" w:hAnsi="仿宋" w:hint="eastAsia"/>
                <w:szCs w:val="21"/>
              </w:rPr>
              <w:t>第一时间</w:t>
            </w:r>
            <w:r>
              <w:rPr>
                <w:rFonts w:ascii="仿宋" w:eastAsia="仿宋" w:hAnsi="仿宋" w:hint="eastAsia"/>
                <w:szCs w:val="21"/>
              </w:rPr>
              <w:t>向中国化工集团、</w:t>
            </w:r>
            <w:r>
              <w:rPr>
                <w:rFonts w:ascii="仿宋" w:eastAsia="仿宋" w:hAnsi="仿宋" w:hint="eastAsia"/>
                <w:szCs w:val="21"/>
              </w:rPr>
              <w:t>中国中化集团</w:t>
            </w:r>
            <w:r>
              <w:rPr>
                <w:rFonts w:ascii="仿宋" w:eastAsia="仿宋" w:hAnsi="仿宋" w:hint="eastAsia"/>
                <w:szCs w:val="21"/>
              </w:rPr>
              <w:t>这两个</w:t>
            </w:r>
            <w:r>
              <w:rPr>
                <w:rFonts w:ascii="仿宋" w:eastAsia="仿宋" w:hAnsi="仿宋" w:hint="eastAsia"/>
                <w:szCs w:val="21"/>
              </w:rPr>
              <w:t>事件相关方</w:t>
            </w:r>
            <w:r>
              <w:rPr>
                <w:rFonts w:ascii="仿宋" w:eastAsia="仿宋" w:hAnsi="仿宋" w:hint="eastAsia"/>
                <w:szCs w:val="21"/>
              </w:rPr>
              <w:t>进行了采访，并对事件的详细情况</w:t>
            </w:r>
            <w:r>
              <w:rPr>
                <w:rFonts w:ascii="仿宋" w:eastAsia="仿宋" w:hAnsi="仿宋" w:hint="eastAsia"/>
                <w:szCs w:val="21"/>
              </w:rPr>
              <w:t>进行了追踪，</w:t>
            </w:r>
            <w:r>
              <w:rPr>
                <w:rFonts w:ascii="仿宋" w:eastAsia="仿宋" w:hAnsi="仿宋" w:hint="eastAsia"/>
                <w:szCs w:val="21"/>
              </w:rPr>
              <w:t>将联合重组的龙头带动作用、重组后新公司的业务领域都逐一</w:t>
            </w:r>
            <w:r>
              <w:rPr>
                <w:rFonts w:ascii="仿宋" w:eastAsia="仿宋" w:hAnsi="仿宋" w:hint="eastAsia"/>
                <w:szCs w:val="21"/>
              </w:rPr>
              <w:t>进行了详细</w:t>
            </w:r>
            <w:r>
              <w:rPr>
                <w:rFonts w:ascii="仿宋" w:eastAsia="仿宋" w:hAnsi="仿宋" w:hint="eastAsia"/>
                <w:szCs w:val="21"/>
              </w:rPr>
              <w:t>介绍</w:t>
            </w:r>
            <w:r>
              <w:rPr>
                <w:rFonts w:ascii="仿宋" w:eastAsia="仿宋" w:hAnsi="仿宋" w:hint="eastAsia"/>
                <w:szCs w:val="21"/>
              </w:rPr>
              <w:t>，阐明了事件对石化产业</w:t>
            </w:r>
            <w:r>
              <w:rPr>
                <w:rFonts w:ascii="仿宋" w:eastAsia="仿宋" w:hAnsi="仿宋" w:hint="eastAsia"/>
                <w:szCs w:val="21"/>
              </w:rPr>
              <w:t>产生的深远</w:t>
            </w:r>
            <w:r>
              <w:rPr>
                <w:rFonts w:ascii="仿宋" w:eastAsia="仿宋" w:hAnsi="仿宋" w:hint="eastAsia"/>
                <w:szCs w:val="21"/>
              </w:rPr>
              <w:t>影响，将这一行业重头新闻的全貌及时、准确、客观、详实地展现在了读者面前。</w:t>
            </w:r>
          </w:p>
          <w:p w:rsidR="008549CE" w:rsidRDefault="008549CE">
            <w:pPr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8549CE" w:rsidTr="009E36AA">
        <w:trPr>
          <w:cantSplit/>
          <w:trHeight w:hRule="exact" w:val="1567"/>
        </w:trPr>
        <w:tc>
          <w:tcPr>
            <w:tcW w:w="1101" w:type="dxa"/>
            <w:vAlign w:val="center"/>
          </w:tcPr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079" w:type="dxa"/>
            <w:gridSpan w:val="7"/>
          </w:tcPr>
          <w:p w:rsidR="008549CE" w:rsidRDefault="008549CE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8549CE" w:rsidRDefault="00635A14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消息见报后被新浪财经、中化新网、中国石油和化工网等多种媒介转载报道，引发了行业内外读者的广泛关注和热烈讨论。</w:t>
            </w:r>
          </w:p>
        </w:tc>
      </w:tr>
      <w:tr w:rsidR="008549CE" w:rsidTr="009E36AA">
        <w:trPr>
          <w:cantSplit/>
          <w:trHeight w:hRule="exact" w:val="343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8549CE" w:rsidRDefault="00635A1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8549CE" w:rsidRDefault="00635A14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8549CE" w:rsidRDefault="008549CE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8549CE" w:rsidRDefault="00635A1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本报道是对引发国际广泛关注的两大中国央企重组的典型事件报道。</w:t>
            </w:r>
            <w:r>
              <w:rPr>
                <w:rFonts w:ascii="仿宋" w:eastAsia="仿宋" w:hAnsi="仿宋" w:hint="eastAsia"/>
                <w:szCs w:val="21"/>
              </w:rPr>
              <w:t>中国中化集团</w:t>
            </w:r>
            <w:r>
              <w:rPr>
                <w:rFonts w:ascii="仿宋" w:eastAsia="仿宋" w:hAnsi="仿宋" w:hint="eastAsia"/>
                <w:szCs w:val="21"/>
              </w:rPr>
              <w:t>与</w:t>
            </w:r>
            <w:r>
              <w:rPr>
                <w:rFonts w:ascii="仿宋" w:eastAsia="仿宋" w:hAnsi="仿宋" w:hint="eastAsia"/>
                <w:szCs w:val="21"/>
              </w:rPr>
              <w:t>中国化工集团</w:t>
            </w:r>
            <w:r>
              <w:rPr>
                <w:rFonts w:ascii="仿宋" w:eastAsia="仿宋" w:hAnsi="仿宋" w:hint="eastAsia"/>
                <w:szCs w:val="21"/>
              </w:rPr>
              <w:t>合并后，诞生了一家资产过万亿元的巨无霸化工央企，</w:t>
            </w:r>
            <w:r>
              <w:rPr>
                <w:rFonts w:ascii="仿宋" w:eastAsia="仿宋" w:hAnsi="仿宋" w:hint="eastAsia"/>
                <w:szCs w:val="21"/>
              </w:rPr>
              <w:t>对化工行业</w:t>
            </w:r>
            <w:r>
              <w:rPr>
                <w:rFonts w:ascii="仿宋" w:eastAsia="仿宋" w:hAnsi="仿宋" w:hint="eastAsia"/>
                <w:szCs w:val="21"/>
              </w:rPr>
              <w:t>乃至国民经济都具有重大</w:t>
            </w:r>
            <w:r>
              <w:rPr>
                <w:rFonts w:ascii="仿宋" w:eastAsia="仿宋" w:hAnsi="仿宋" w:hint="eastAsia"/>
                <w:szCs w:val="21"/>
              </w:rPr>
              <w:t>意义。</w:t>
            </w:r>
          </w:p>
          <w:p w:rsidR="008549CE" w:rsidRDefault="00635A1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同意推荐。</w:t>
            </w:r>
          </w:p>
          <w:p w:rsidR="008549CE" w:rsidRDefault="008549CE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8549CE" w:rsidRDefault="00635A14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8549CE" w:rsidRDefault="00635A14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8549CE" w:rsidRDefault="00635A14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年</w:t>
            </w:r>
            <w:r w:rsidR="00FF264F">
              <w:rPr>
                <w:rFonts w:ascii="华文中宋" w:eastAsia="华文中宋" w:hAnsi="华文中宋" w:hint="eastAsia"/>
                <w:color w:val="000000"/>
                <w:sz w:val="28"/>
              </w:rPr>
              <w:t>5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 w:rsidR="00FF264F">
              <w:rPr>
                <w:rFonts w:ascii="华文中宋" w:eastAsia="华文中宋" w:hAnsi="华文中宋" w:hint="eastAsia"/>
                <w:color w:val="000000"/>
                <w:sz w:val="28"/>
              </w:rPr>
              <w:t>16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8549CE" w:rsidRDefault="008549CE"/>
    <w:sectPr w:rsidR="008549CE" w:rsidSect="00854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14" w:rsidRDefault="00635A14" w:rsidP="004F0078">
      <w:r>
        <w:separator/>
      </w:r>
    </w:p>
  </w:endnote>
  <w:endnote w:type="continuationSeparator" w:id="0">
    <w:p w:rsidR="00635A14" w:rsidRDefault="00635A14" w:rsidP="004F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14" w:rsidRDefault="00635A14" w:rsidP="004F0078">
      <w:r>
        <w:separator/>
      </w:r>
    </w:p>
  </w:footnote>
  <w:footnote w:type="continuationSeparator" w:id="0">
    <w:p w:rsidR="00635A14" w:rsidRDefault="00635A14" w:rsidP="004F0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lZDU2YjY4NDY0NjM0NjA5OGQ2Yjg2YzBmZjkwZGEifQ=="/>
  </w:docVars>
  <w:rsids>
    <w:rsidRoot w:val="0C26590F"/>
    <w:rsid w:val="003864C6"/>
    <w:rsid w:val="004F0078"/>
    <w:rsid w:val="00635A14"/>
    <w:rsid w:val="008549CE"/>
    <w:rsid w:val="009E36AA"/>
    <w:rsid w:val="00FF264F"/>
    <w:rsid w:val="0C26590F"/>
    <w:rsid w:val="51EA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9C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07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F0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00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cj</cp:lastModifiedBy>
  <cp:revision>5</cp:revision>
  <cp:lastPrinted>2022-05-11T07:18:00Z</cp:lastPrinted>
  <dcterms:created xsi:type="dcterms:W3CDTF">2022-05-10T09:38:00Z</dcterms:created>
  <dcterms:modified xsi:type="dcterms:W3CDTF">2022-05-13T04:56:00Z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547EB810D43D4918BAE6CE1A893A9597</vt:lpwstr>
  </property>
</Properties>
</file>