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A3" w:rsidRPr="00802F1D" w:rsidRDefault="007A5EA3" w:rsidP="007A5EA3">
      <w:pPr>
        <w:widowControl/>
        <w:spacing w:after="100" w:afterAutospacing="1" w:line="4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3A1374">
        <w:rPr>
          <w:rFonts w:ascii="华文中宋" w:eastAsia="华文中宋" w:hAnsi="华文中宋" w:hint="eastAsia"/>
          <w:sz w:val="36"/>
          <w:szCs w:val="36"/>
        </w:rPr>
        <w:t>中国新闻奖报纸、通讯社新闻专栏参评作品推荐表</w:t>
      </w:r>
    </w:p>
    <w:tbl>
      <w:tblPr>
        <w:tblW w:w="9639" w:type="dxa"/>
        <w:jc w:val="center"/>
        <w:tblLayout w:type="fixed"/>
        <w:tblLook w:val="0000"/>
      </w:tblPr>
      <w:tblGrid>
        <w:gridCol w:w="1532"/>
        <w:gridCol w:w="425"/>
        <w:gridCol w:w="2570"/>
        <w:gridCol w:w="781"/>
        <w:gridCol w:w="746"/>
        <w:gridCol w:w="6"/>
        <w:gridCol w:w="403"/>
        <w:gridCol w:w="875"/>
        <w:gridCol w:w="10"/>
        <w:gridCol w:w="165"/>
        <w:gridCol w:w="851"/>
        <w:gridCol w:w="1275"/>
      </w:tblGrid>
      <w:tr w:rsidR="007A5EA3" w:rsidTr="00305C36">
        <w:trPr>
          <w:trHeight w:hRule="exact" w:val="606"/>
          <w:jc w:val="center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Pr="003A1374" w:rsidRDefault="007A5EA3" w:rsidP="009546D8">
            <w:pPr>
              <w:widowControl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栏目名称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Default="007A5EA3" w:rsidP="009546D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行业观察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Pr="003A1374" w:rsidRDefault="007A5EA3" w:rsidP="009546D8">
            <w:pPr>
              <w:widowControl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创办日期</w:t>
            </w:r>
          </w:p>
        </w:tc>
        <w:tc>
          <w:tcPr>
            <w:tcW w:w="3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Default="007A5EA3" w:rsidP="007A5EA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2019年3月1日</w:t>
            </w:r>
          </w:p>
        </w:tc>
      </w:tr>
      <w:tr w:rsidR="007A5EA3" w:rsidTr="00305C36">
        <w:trPr>
          <w:trHeight w:hRule="exact" w:val="574"/>
          <w:jc w:val="center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Pr="003A1374" w:rsidRDefault="007A5EA3" w:rsidP="009546D8">
            <w:pPr>
              <w:widowControl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刊登周期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Default="007A5EA3" w:rsidP="009546D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每周1次</w:t>
            </w:r>
          </w:p>
        </w:tc>
        <w:tc>
          <w:tcPr>
            <w:tcW w:w="1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Pr="003A1374" w:rsidRDefault="007A5EA3" w:rsidP="009546D8">
            <w:pPr>
              <w:widowControl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刊登版面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Default="007A5EA3" w:rsidP="009546D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植保专刊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Pr="003A1374" w:rsidRDefault="007A5EA3" w:rsidP="009546D8">
            <w:pPr>
              <w:widowControl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语种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Default="007A5EA3" w:rsidP="009546D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汉语</w:t>
            </w:r>
          </w:p>
        </w:tc>
      </w:tr>
      <w:tr w:rsidR="007A5EA3" w:rsidTr="00305C36">
        <w:trPr>
          <w:trHeight w:hRule="exact" w:val="556"/>
          <w:jc w:val="center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Pr="003A1374" w:rsidRDefault="007A5EA3" w:rsidP="009546D8">
            <w:pPr>
              <w:widowControl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刊登单位</w:t>
            </w:r>
          </w:p>
        </w:tc>
        <w:tc>
          <w:tcPr>
            <w:tcW w:w="7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Pr="008D0A8F" w:rsidRDefault="003F5E6A" w:rsidP="008D0A8F">
            <w:pPr>
              <w:rPr>
                <w:rFonts w:ascii="仿宋" w:eastAsia="仿宋" w:hAnsi="仿宋"/>
                <w:sz w:val="28"/>
                <w:szCs w:val="28"/>
              </w:rPr>
            </w:pPr>
            <w:r w:rsidRPr="008D0A8F">
              <w:rPr>
                <w:rFonts w:ascii="仿宋" w:eastAsia="仿宋" w:hAnsi="仿宋"/>
                <w:sz w:val="28"/>
                <w:szCs w:val="28"/>
              </w:rPr>
              <w:t>中国化工报社</w:t>
            </w:r>
            <w:r w:rsidR="007A5EA3" w:rsidRPr="008D0A8F">
              <w:rPr>
                <w:rFonts w:ascii="仿宋" w:eastAsia="仿宋" w:hAnsi="仿宋"/>
                <w:sz w:val="28"/>
                <w:szCs w:val="28"/>
              </w:rPr>
              <w:t>《农资导报》</w:t>
            </w:r>
          </w:p>
        </w:tc>
      </w:tr>
      <w:tr w:rsidR="007A5EA3" w:rsidTr="00305C36">
        <w:trPr>
          <w:trHeight w:hRule="exact" w:val="991"/>
          <w:jc w:val="center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Pr="004D69F1" w:rsidRDefault="007A5EA3" w:rsidP="009546D8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作者</w:t>
            </w:r>
          </w:p>
          <w:p w:rsidR="007A5EA3" w:rsidRPr="003A1374" w:rsidRDefault="007A5EA3" w:rsidP="009546D8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Pr="008D0A8F" w:rsidRDefault="007A5EA3" w:rsidP="008D0A8F">
            <w:pPr>
              <w:rPr>
                <w:rFonts w:ascii="仿宋" w:eastAsia="仿宋" w:hAnsi="仿宋"/>
                <w:sz w:val="28"/>
                <w:szCs w:val="28"/>
              </w:rPr>
            </w:pPr>
            <w:r w:rsidRPr="008D0A8F">
              <w:rPr>
                <w:rFonts w:ascii="仿宋" w:eastAsia="仿宋" w:hAnsi="仿宋" w:hint="eastAsia"/>
                <w:sz w:val="28"/>
                <w:szCs w:val="28"/>
              </w:rPr>
              <w:t>王献伟 李宝 宋晰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Pr="003A1374" w:rsidRDefault="007A5EA3" w:rsidP="009546D8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Pr="008D0A8F" w:rsidRDefault="007A5EA3" w:rsidP="008D0A8F">
            <w:pPr>
              <w:rPr>
                <w:rFonts w:ascii="仿宋" w:eastAsia="仿宋" w:hAnsi="仿宋"/>
                <w:sz w:val="28"/>
                <w:szCs w:val="28"/>
              </w:rPr>
            </w:pPr>
            <w:r w:rsidRPr="008D0A8F">
              <w:rPr>
                <w:rFonts w:ascii="仿宋" w:eastAsia="仿宋" w:hAnsi="仿宋" w:hint="eastAsia"/>
                <w:sz w:val="28"/>
                <w:szCs w:val="28"/>
              </w:rPr>
              <w:t>翟怡婷 张木早 肖立</w:t>
            </w:r>
          </w:p>
        </w:tc>
      </w:tr>
      <w:tr w:rsidR="00305C36" w:rsidTr="00AC4786">
        <w:trPr>
          <w:trHeight w:hRule="exact" w:val="430"/>
          <w:jc w:val="center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C36" w:rsidRPr="00305C36" w:rsidRDefault="00305C36" w:rsidP="00305C36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05C36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4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36" w:rsidRPr="00305C36" w:rsidRDefault="00305C36" w:rsidP="00305C36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05C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陈婕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36" w:rsidRPr="00305C36" w:rsidRDefault="00305C36" w:rsidP="00305C36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05C36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C36" w:rsidRPr="00305C36" w:rsidRDefault="00305C36" w:rsidP="00305C36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05C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13601236044</w:t>
            </w:r>
          </w:p>
        </w:tc>
      </w:tr>
      <w:tr w:rsidR="00305C36" w:rsidTr="00AC4786">
        <w:trPr>
          <w:trHeight w:hRule="exact" w:val="422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C36" w:rsidRPr="00305C36" w:rsidRDefault="00305C36" w:rsidP="00305C36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05C36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36" w:rsidRPr="00305C36" w:rsidRDefault="00305C36" w:rsidP="00305C36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05C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010-82032058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36" w:rsidRPr="00305C36" w:rsidRDefault="00305C36" w:rsidP="00305C36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05C36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1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C36" w:rsidRPr="00305C36" w:rsidRDefault="00305C36" w:rsidP="00305C36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05C36">
              <w:rPr>
                <w:rFonts w:ascii="仿宋" w:eastAsia="仿宋" w:hAnsi="仿宋"/>
                <w:color w:val="000000"/>
                <w:sz w:val="28"/>
                <w:szCs w:val="28"/>
              </w:rPr>
              <w:t>chenjie@ccin.com.cn</w:t>
            </w:r>
          </w:p>
        </w:tc>
      </w:tr>
      <w:tr w:rsidR="00305C36" w:rsidTr="007A5EA3">
        <w:trPr>
          <w:trHeight w:hRule="exact" w:val="432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C36" w:rsidRPr="00305C36" w:rsidRDefault="00305C36" w:rsidP="00305C36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05C36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36" w:rsidRPr="00305C36" w:rsidRDefault="00305C36" w:rsidP="00305C36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05C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北京市西城区六铺炕北小街甲2号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C36" w:rsidRPr="00305C36" w:rsidRDefault="00305C36" w:rsidP="00305C36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05C36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C36" w:rsidRPr="00305C36" w:rsidRDefault="00305C36" w:rsidP="00305C36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05C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100120</w:t>
            </w:r>
          </w:p>
        </w:tc>
      </w:tr>
      <w:tr w:rsidR="007A5EA3" w:rsidTr="007A5EA3">
        <w:trPr>
          <w:trHeight w:hRule="exact" w:val="1250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Pr="003A1374" w:rsidRDefault="007A5EA3" w:rsidP="009546D8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专栏</w:t>
            </w:r>
          </w:p>
          <w:p w:rsidR="007A5EA3" w:rsidRPr="003A1374" w:rsidRDefault="007A5EA3" w:rsidP="007A5EA3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简介</w:t>
            </w:r>
          </w:p>
        </w:tc>
        <w:tc>
          <w:tcPr>
            <w:tcW w:w="81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Pr="006944E3" w:rsidRDefault="007A5EA3" w:rsidP="007A5EA3">
            <w:pPr>
              <w:ind w:firstLineChars="200" w:firstLine="48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 w:rsidRPr="0038720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本专栏的读者定位是植保相关企业的管理层。专栏文章以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评论体裁，紧随植保行业的热点、难点和痛点，以专业的视角和新闻的语言对</w:t>
            </w:r>
            <w:r w:rsidR="001B580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农用化学品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行业问题进行深度剖析，从而发出行业的</w:t>
            </w:r>
            <w:r w:rsidRPr="0038720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声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音</w:t>
            </w:r>
            <w:r w:rsidRPr="0038720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、引导行业的健康发展。</w:t>
            </w:r>
          </w:p>
        </w:tc>
      </w:tr>
      <w:tr w:rsidR="007A5EA3" w:rsidTr="007A5EA3">
        <w:trPr>
          <w:trHeight w:hRule="exact" w:val="1433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Default="007A5EA3" w:rsidP="009546D8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全媒体传</w:t>
            </w:r>
          </w:p>
          <w:p w:rsidR="007A5EA3" w:rsidRPr="005062B1" w:rsidRDefault="007A5EA3" w:rsidP="007A5EA3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播实效</w:t>
            </w:r>
          </w:p>
        </w:tc>
        <w:tc>
          <w:tcPr>
            <w:tcW w:w="81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Pr="006944E3" w:rsidRDefault="001B580B" w:rsidP="007A5EA3">
            <w:pPr>
              <w:pStyle w:val="a3"/>
              <w:ind w:firstLineChars="200" w:firstLine="48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zh-CN"/>
              </w:rPr>
              <w:t>本栏目所刊发评论大部分通过农资导报农药微信公众号、中国农资导报</w:t>
            </w:r>
            <w:r w:rsidR="007A5EA3" w:rsidRPr="007A5EA3">
              <w:rPr>
                <w:rFonts w:ascii="楷体" w:eastAsia="楷体" w:hAnsi="楷体" w:hint="eastAsia"/>
                <w:sz w:val="24"/>
                <w:szCs w:val="24"/>
                <w:lang w:val="zh-CN"/>
              </w:rPr>
              <w:t>网站转发，每篇</w:t>
            </w:r>
            <w:r>
              <w:rPr>
                <w:rFonts w:ascii="楷体" w:eastAsia="楷体" w:hAnsi="楷体" w:hint="eastAsia"/>
                <w:sz w:val="24"/>
                <w:szCs w:val="24"/>
                <w:lang w:val="zh-CN"/>
              </w:rPr>
              <w:t>文章</w:t>
            </w:r>
            <w:r w:rsidR="007A5EA3" w:rsidRPr="007A5EA3">
              <w:rPr>
                <w:rFonts w:ascii="楷体" w:eastAsia="楷体" w:hAnsi="楷体" w:hint="eastAsia"/>
                <w:sz w:val="24"/>
                <w:szCs w:val="24"/>
                <w:lang w:val="zh-CN"/>
              </w:rPr>
              <w:t>的点击量都在数千</w:t>
            </w:r>
            <w:r>
              <w:rPr>
                <w:rFonts w:ascii="楷体" w:eastAsia="楷体" w:hAnsi="楷体" w:hint="eastAsia"/>
                <w:sz w:val="24"/>
                <w:szCs w:val="24"/>
                <w:lang w:val="zh-CN"/>
              </w:rPr>
              <w:t>以上</w:t>
            </w:r>
            <w:r w:rsidR="007A5EA3" w:rsidRPr="007A5EA3">
              <w:rPr>
                <w:rFonts w:ascii="楷体" w:eastAsia="楷体" w:hAnsi="楷体" w:hint="eastAsia"/>
                <w:sz w:val="24"/>
                <w:szCs w:val="24"/>
                <w:lang w:val="zh-CN"/>
              </w:rPr>
              <w:t>。</w:t>
            </w:r>
          </w:p>
        </w:tc>
      </w:tr>
      <w:tr w:rsidR="007A5EA3" w:rsidTr="001B580B">
        <w:trPr>
          <w:trHeight w:hRule="exact" w:val="3250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Default="007A5EA3" w:rsidP="009546D8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</w:t>
            </w:r>
          </w:p>
          <w:p w:rsidR="007A5EA3" w:rsidRPr="003A1374" w:rsidRDefault="007A5EA3" w:rsidP="009546D8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荐</w:t>
            </w:r>
          </w:p>
          <w:p w:rsidR="007A5EA3" w:rsidRDefault="007A5EA3" w:rsidP="009546D8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理</w:t>
            </w:r>
          </w:p>
          <w:p w:rsidR="007A5EA3" w:rsidRPr="003A1374" w:rsidRDefault="007A5EA3" w:rsidP="009546D8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81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80B" w:rsidRDefault="007A5EA3" w:rsidP="007A5EA3">
            <w:pPr>
              <w:pStyle w:val="a3"/>
              <w:ind w:firstLineChars="200" w:firstLine="480"/>
              <w:rPr>
                <w:rFonts w:ascii="楷体" w:eastAsia="楷体" w:hAnsi="楷体"/>
                <w:sz w:val="24"/>
                <w:szCs w:val="24"/>
                <w:lang w:val="zh-CN"/>
              </w:rPr>
            </w:pPr>
            <w:r w:rsidRPr="00142458">
              <w:rPr>
                <w:rFonts w:ascii="楷体" w:eastAsia="楷体" w:hAnsi="楷体" w:hint="eastAsia"/>
                <w:sz w:val="24"/>
                <w:szCs w:val="24"/>
                <w:lang w:val="zh-CN"/>
              </w:rPr>
              <w:t>《行业观察》专栏是</w:t>
            </w:r>
            <w:r w:rsidR="001B580B">
              <w:rPr>
                <w:rFonts w:ascii="楷体" w:eastAsia="楷体" w:hAnsi="楷体" w:hint="eastAsia"/>
                <w:sz w:val="24"/>
                <w:szCs w:val="24"/>
                <w:lang w:val="zh-CN"/>
              </w:rPr>
              <w:t>《</w:t>
            </w:r>
            <w:r w:rsidRPr="00142458">
              <w:rPr>
                <w:rFonts w:ascii="楷体" w:eastAsia="楷体" w:hAnsi="楷体" w:hint="eastAsia"/>
                <w:sz w:val="24"/>
                <w:szCs w:val="24"/>
                <w:lang w:val="zh-CN"/>
              </w:rPr>
              <w:t>农资导报</w:t>
            </w:r>
            <w:r w:rsidR="001B580B">
              <w:rPr>
                <w:rFonts w:ascii="楷体" w:eastAsia="楷体" w:hAnsi="楷体" w:hint="eastAsia"/>
                <w:sz w:val="24"/>
                <w:szCs w:val="24"/>
                <w:lang w:val="zh-CN"/>
              </w:rPr>
              <w:t>》</w:t>
            </w:r>
            <w:r>
              <w:rPr>
                <w:rFonts w:ascii="楷体" w:eastAsia="楷体" w:hAnsi="楷体" w:hint="eastAsia"/>
                <w:sz w:val="24"/>
                <w:szCs w:val="24"/>
                <w:lang w:val="zh-CN"/>
              </w:rPr>
              <w:t>创办的一个</w:t>
            </w:r>
            <w:r w:rsidRPr="00142458">
              <w:rPr>
                <w:rFonts w:ascii="楷体" w:eastAsia="楷体" w:hAnsi="楷体" w:hint="eastAsia"/>
                <w:sz w:val="24"/>
                <w:szCs w:val="24"/>
                <w:lang w:val="zh-CN"/>
              </w:rPr>
              <w:t>品牌栏目，每周一期，刊登在《植保专刊》的头版位置。</w:t>
            </w:r>
            <w:r>
              <w:rPr>
                <w:rFonts w:ascii="楷体" w:eastAsia="楷体" w:hAnsi="楷体" w:hint="eastAsia"/>
                <w:sz w:val="24"/>
                <w:szCs w:val="24"/>
                <w:lang w:val="zh-CN"/>
              </w:rPr>
              <w:t>专栏稿件</w:t>
            </w:r>
            <w:r w:rsidRPr="00142458">
              <w:rPr>
                <w:rFonts w:ascii="楷体" w:eastAsia="楷体" w:hAnsi="楷体" w:hint="eastAsia"/>
                <w:sz w:val="24"/>
                <w:szCs w:val="24"/>
                <w:lang w:val="zh-CN"/>
              </w:rPr>
              <w:t>内容紧跟当时业内发生的重大行业事件、行业政策、行业会议活动等，为行业决策层和业内企业高层提供更多思考，引导正确的舆论方向，为行业发声，为行业服务。所刊发稿件短小精悍，视角独特，论说充分，具有较强的行业影响力。</w:t>
            </w:r>
          </w:p>
          <w:p w:rsidR="007A5EA3" w:rsidRPr="00142458" w:rsidRDefault="001B580B" w:rsidP="007A5EA3">
            <w:pPr>
              <w:pStyle w:val="a3"/>
              <w:ind w:firstLineChars="200" w:firstLine="480"/>
              <w:rPr>
                <w:rFonts w:ascii="楷体" w:eastAsia="楷体" w:hAnsi="楷体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hint="eastAsia"/>
                <w:sz w:val="24"/>
                <w:szCs w:val="24"/>
                <w:lang w:val="zh-CN"/>
              </w:rPr>
              <w:t>同意</w:t>
            </w:r>
            <w:r w:rsidR="007A5EA3" w:rsidRPr="00142458">
              <w:rPr>
                <w:rFonts w:ascii="楷体" w:eastAsia="楷体" w:hAnsi="楷体" w:hint="eastAsia"/>
                <w:sz w:val="24"/>
                <w:szCs w:val="24"/>
                <w:lang w:val="zh-CN"/>
              </w:rPr>
              <w:t>推荐参评。</w:t>
            </w:r>
          </w:p>
          <w:p w:rsidR="007A5EA3" w:rsidRPr="006944E3" w:rsidRDefault="007A5EA3" w:rsidP="009546D8">
            <w:pPr>
              <w:ind w:firstLineChars="200" w:firstLine="420"/>
              <w:jc w:val="center"/>
              <w:rPr>
                <w:rFonts w:ascii="仿宋" w:eastAsia="仿宋" w:hAnsi="仿宋"/>
                <w:color w:val="808080"/>
                <w:szCs w:val="21"/>
              </w:rPr>
            </w:pPr>
          </w:p>
          <w:p w:rsidR="002E37C4" w:rsidRDefault="007A5EA3" w:rsidP="002E37C4">
            <w:pPr>
              <w:widowControl/>
              <w:spacing w:line="360" w:lineRule="exact"/>
              <w:ind w:right="280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 w:rsidRPr="003A1374"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7A5EA3" w:rsidRPr="002E37C4" w:rsidRDefault="002E37C4" w:rsidP="002E37C4">
            <w:pPr>
              <w:widowControl/>
              <w:spacing w:line="360" w:lineRule="exact"/>
              <w:ind w:right="280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                          2021</w:t>
            </w:r>
            <w:r w:rsidR="007A5EA3" w:rsidRPr="003A1374">
              <w:rPr>
                <w:rFonts w:ascii="华文中宋" w:eastAsia="华文中宋" w:hAnsi="华文中宋" w:hint="eastAsia"/>
                <w:sz w:val="28"/>
                <w:szCs w:val="20"/>
              </w:rPr>
              <w:t>年</w:t>
            </w:r>
            <w:r w:rsidR="007A5EA3" w:rsidRPr="003A1374">
              <w:rPr>
                <w:rFonts w:ascii="华文中宋" w:eastAsia="华文中宋" w:hAnsi="华文中宋"/>
                <w:sz w:val="28"/>
                <w:szCs w:val="20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4</w:t>
            </w:r>
            <w:r w:rsidR="007A5EA3" w:rsidRPr="003A1374">
              <w:rPr>
                <w:rFonts w:ascii="华文中宋" w:eastAsia="华文中宋" w:hAnsi="华文中宋"/>
                <w:sz w:val="28"/>
                <w:szCs w:val="20"/>
              </w:rPr>
              <w:t xml:space="preserve"> </w:t>
            </w:r>
            <w:r w:rsidR="007A5EA3" w:rsidRPr="003A1374">
              <w:rPr>
                <w:rFonts w:ascii="华文中宋" w:eastAsia="华文中宋" w:hAnsi="华文中宋" w:hint="eastAsia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14</w:t>
            </w:r>
            <w:r>
              <w:rPr>
                <w:rFonts w:ascii="华文中宋" w:eastAsia="华文中宋" w:hAnsi="华文中宋"/>
                <w:sz w:val="28"/>
                <w:szCs w:val="20"/>
              </w:rPr>
              <w:t xml:space="preserve"> </w:t>
            </w:r>
            <w:r w:rsidR="007A5EA3" w:rsidRPr="003A1374">
              <w:rPr>
                <w:rFonts w:ascii="华文中宋" w:eastAsia="华文中宋" w:hAnsi="华文中宋" w:hint="eastAsia"/>
                <w:sz w:val="28"/>
                <w:szCs w:val="20"/>
              </w:rPr>
              <w:t>日</w:t>
            </w:r>
          </w:p>
        </w:tc>
      </w:tr>
      <w:tr w:rsidR="007A5EA3" w:rsidTr="007A5EA3">
        <w:trPr>
          <w:trHeight w:hRule="exact" w:val="1717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Pr="003A1374" w:rsidRDefault="007A5EA3" w:rsidP="009546D8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初评</w:t>
            </w:r>
          </w:p>
          <w:p w:rsidR="007A5EA3" w:rsidRPr="003A1374" w:rsidRDefault="007A5EA3" w:rsidP="009546D8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评语</w:t>
            </w:r>
          </w:p>
        </w:tc>
        <w:tc>
          <w:tcPr>
            <w:tcW w:w="81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EA3" w:rsidRDefault="007A5EA3" w:rsidP="009546D8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 w:rsidRPr="006944E3">
              <w:rPr>
                <w:rFonts w:ascii="仿宋" w:eastAsia="仿宋" w:hAnsi="仿宋" w:hint="eastAsia"/>
                <w:color w:val="808080"/>
                <w:szCs w:val="21"/>
              </w:rPr>
              <w:t>中国新闻奖报纸、通讯社新闻专栏初评委员会在本栏内</w:t>
            </w:r>
            <w:r w:rsidRPr="00FF2FC5">
              <w:rPr>
                <w:rFonts w:ascii="仿宋" w:eastAsia="仿宋" w:hAnsi="仿宋" w:hint="eastAsia"/>
                <w:color w:val="808080"/>
                <w:szCs w:val="21"/>
              </w:rPr>
              <w:t>填</w:t>
            </w:r>
            <w:r w:rsidRPr="005062B1">
              <w:rPr>
                <w:rFonts w:ascii="仿宋" w:eastAsia="仿宋" w:hAnsi="仿宋" w:hint="eastAsia"/>
                <w:color w:val="808080"/>
                <w:szCs w:val="21"/>
              </w:rPr>
              <w:t>报评</w:t>
            </w:r>
            <w:r w:rsidRPr="00C23F83">
              <w:rPr>
                <w:rFonts w:ascii="仿宋" w:eastAsia="仿宋" w:hAnsi="仿宋" w:hint="eastAsia"/>
                <w:color w:val="808080"/>
                <w:szCs w:val="21"/>
              </w:rPr>
              <w:t>语及推荐理由。由初评</w:t>
            </w:r>
            <w:r w:rsidRPr="00024F9D">
              <w:rPr>
                <w:rFonts w:ascii="仿宋" w:eastAsia="仿宋" w:hAnsi="仿宋" w:hint="eastAsia"/>
                <w:color w:val="808080"/>
                <w:szCs w:val="21"/>
              </w:rPr>
              <w:t>委员会主任签名确认并加盖初评单位公章。</w:t>
            </w:r>
          </w:p>
          <w:p w:rsidR="007A5EA3" w:rsidRPr="006944E3" w:rsidRDefault="007A5EA3" w:rsidP="009546D8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  <w:p w:rsidR="007A5EA3" w:rsidRPr="003A1374" w:rsidRDefault="007A5EA3" w:rsidP="009546D8">
            <w:pPr>
              <w:widowControl/>
              <w:spacing w:line="360" w:lineRule="exact"/>
              <w:ind w:right="280" w:firstLineChars="1950" w:firstLine="5460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 w:rsidRPr="003A1374"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7A5EA3" w:rsidRDefault="007A5EA3" w:rsidP="009546D8">
            <w:pPr>
              <w:widowControl/>
              <w:spacing w:line="360" w:lineRule="exact"/>
              <w:ind w:right="280" w:firstLineChars="1950" w:firstLine="5460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 w:rsidRPr="003A1374">
              <w:rPr>
                <w:rFonts w:ascii="华文中宋" w:eastAsia="华文中宋" w:hAnsi="华文中宋" w:hint="eastAsia"/>
                <w:sz w:val="28"/>
                <w:szCs w:val="20"/>
              </w:rPr>
              <w:t>年  月  日</w:t>
            </w:r>
          </w:p>
        </w:tc>
      </w:tr>
    </w:tbl>
    <w:p w:rsidR="00387336" w:rsidRDefault="00387336">
      <w:pPr>
        <w:rPr>
          <w:rFonts w:hint="eastAsia"/>
        </w:rPr>
      </w:pPr>
    </w:p>
    <w:p w:rsidR="008B0A1F" w:rsidRDefault="008B0A1F">
      <w:pPr>
        <w:rPr>
          <w:rFonts w:hint="eastAsia"/>
        </w:rPr>
      </w:pPr>
    </w:p>
    <w:p w:rsidR="008B0A1F" w:rsidRDefault="008B0A1F">
      <w:pPr>
        <w:rPr>
          <w:rFonts w:hint="eastAsia"/>
        </w:rPr>
      </w:pPr>
    </w:p>
    <w:p w:rsidR="008B0A1F" w:rsidRDefault="008B0A1F">
      <w:pPr>
        <w:rPr>
          <w:rFonts w:hint="eastAsia"/>
        </w:rPr>
      </w:pPr>
    </w:p>
    <w:p w:rsidR="008B0A1F" w:rsidRDefault="008B0A1F">
      <w:pPr>
        <w:rPr>
          <w:rFonts w:hint="eastAsia"/>
        </w:rPr>
      </w:pPr>
    </w:p>
    <w:p w:rsidR="008B0A1F" w:rsidRPr="003A1374" w:rsidRDefault="008B0A1F" w:rsidP="008B0A1F">
      <w:pPr>
        <w:widowControl/>
        <w:spacing w:after="100" w:afterAutospacing="1" w:line="4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3A1374">
        <w:rPr>
          <w:rFonts w:ascii="华文中宋" w:eastAsia="华文中宋" w:hAnsi="华文中宋" w:hint="eastAsia"/>
          <w:sz w:val="36"/>
          <w:szCs w:val="36"/>
        </w:rPr>
        <w:lastRenderedPageBreak/>
        <w:t>中国新闻奖报纸专栏代表作基本情况</w:t>
      </w:r>
      <w:r>
        <w:rPr>
          <w:rFonts w:ascii="华文中宋" w:eastAsia="华文中宋" w:hAnsi="华文中宋" w:hint="eastAsia"/>
          <w:sz w:val="36"/>
          <w:szCs w:val="36"/>
        </w:rPr>
        <w:t>(上半年）</w:t>
      </w:r>
    </w:p>
    <w:tbl>
      <w:tblPr>
        <w:tblW w:w="9327" w:type="dxa"/>
        <w:tblInd w:w="-318" w:type="dxa"/>
        <w:tblLayout w:type="fixed"/>
        <w:tblLook w:val="0000"/>
      </w:tblPr>
      <w:tblGrid>
        <w:gridCol w:w="974"/>
        <w:gridCol w:w="673"/>
        <w:gridCol w:w="7680"/>
      </w:tblGrid>
      <w:tr w:rsidR="008B0A1F" w:rsidTr="001007BB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3C41B7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网销农资伤害厂家利益</w:t>
            </w:r>
          </w:p>
        </w:tc>
      </w:tr>
      <w:tr w:rsidR="008B0A1F" w:rsidTr="001007BB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发表日期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020年3月20日</w:t>
            </w:r>
          </w:p>
        </w:tc>
      </w:tr>
      <w:tr w:rsidR="008B0A1F" w:rsidTr="001007BB">
        <w:trPr>
          <w:trHeight w:val="255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</w:t>
            </w:r>
          </w:p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品</w:t>
            </w:r>
          </w:p>
          <w:p w:rsidR="008B0A1F" w:rsidRPr="003A1374" w:rsidRDefault="008B0A1F" w:rsidP="001007BB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评</w:t>
            </w:r>
          </w:p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  </w:t>
            </w:r>
            <w:r w:rsidRPr="00565301">
              <w:rPr>
                <w:rFonts w:ascii="仿宋" w:eastAsia="仿宋" w:hAnsi="仿宋" w:cs="仿宋" w:hint="eastAsia"/>
                <w:szCs w:val="21"/>
                <w:lang w:val="zh-CN"/>
              </w:rPr>
              <w:t>该篇文章创作于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2020年全国抗击新冠肺炎疫情期间。当时的农药行业状况是农业基层急需农资春耕物资，而由于疫情链条中断，物流受阻，本来不温不火的农资电商成为此时的一条通道。又值一年的“3·15”之际，种种农资电商探索发展之中的困惑更是凸显。作者针对行业热点，调研分析，指出痛点，分析利弊。同时呼吁行业及有关部门，要尽快对</w:t>
            </w:r>
            <w:r w:rsidRPr="00BC3534">
              <w:rPr>
                <w:rFonts w:ascii="仿宋" w:eastAsia="仿宋" w:hAnsi="仿宋" w:cs="仿宋" w:hint="eastAsia"/>
                <w:szCs w:val="21"/>
                <w:lang w:val="zh-CN"/>
              </w:rPr>
              <w:t>农资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这一特殊领域的电商行为进行规范，莫待亡羊补牢。</w:t>
            </w:r>
          </w:p>
        </w:tc>
      </w:tr>
      <w:tr w:rsidR="008B0A1F" w:rsidTr="001007BB">
        <w:trPr>
          <w:trHeight w:val="255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采</w:t>
            </w:r>
          </w:p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</w:t>
            </w:r>
          </w:p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过</w:t>
            </w:r>
          </w:p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</w:t>
            </w:r>
            <w:r w:rsidRPr="00BC3534">
              <w:rPr>
                <w:rFonts w:ascii="仿宋" w:eastAsia="仿宋" w:hAnsi="仿宋" w:cs="仿宋" w:hint="eastAsia"/>
                <w:szCs w:val="21"/>
                <w:lang w:val="zh-CN"/>
              </w:rPr>
              <w:t>作品贴近行业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、企业</w:t>
            </w:r>
            <w:r w:rsidRPr="00BC3534">
              <w:rPr>
                <w:rFonts w:ascii="仿宋" w:eastAsia="仿宋" w:hAnsi="仿宋" w:cs="仿宋" w:hint="eastAsia"/>
                <w:szCs w:val="21"/>
                <w:lang w:val="zh-CN"/>
              </w:rPr>
              <w:t>诉求，在前期走访大量农药企业的基础上，对其中的观点进行提炼和升级。揭示了在农资这一特殊领域，农资电商作为新生事物，除了与线下农资渠道之间的冲突，同时也面临由于行业缺乏规范而导致的种种乱象。</w:t>
            </w:r>
          </w:p>
        </w:tc>
      </w:tr>
      <w:tr w:rsidR="008B0A1F" w:rsidTr="001007BB">
        <w:trPr>
          <w:trHeight w:val="2665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全</w:t>
            </w:r>
          </w:p>
          <w:p w:rsidR="008B0A1F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媒</w:t>
            </w:r>
          </w:p>
          <w:p w:rsidR="008B0A1F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体</w:t>
            </w:r>
          </w:p>
          <w:p w:rsidR="008B0A1F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传</w:t>
            </w:r>
          </w:p>
          <w:p w:rsidR="008B0A1F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播</w:t>
            </w:r>
          </w:p>
          <w:p w:rsidR="008B0A1F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实</w:t>
            </w:r>
          </w:p>
          <w:p w:rsidR="008B0A1F" w:rsidRPr="00142D51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ind w:firstLineChars="200" w:firstLine="420"/>
              <w:jc w:val="lef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该文在</w:t>
            </w:r>
            <w:r w:rsidRPr="00565301">
              <w:rPr>
                <w:rFonts w:ascii="仿宋" w:eastAsia="仿宋" w:hAnsi="仿宋" w:hint="eastAsia"/>
                <w:color w:val="000000" w:themeColor="text1"/>
                <w:szCs w:val="21"/>
              </w:rPr>
              <w:t>《农资导报·农药》官方微信上发布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后</w:t>
            </w:r>
            <w:r w:rsidRPr="00565301">
              <w:rPr>
                <w:rFonts w:ascii="仿宋" w:eastAsia="仿宋" w:hAnsi="仿宋" w:hint="eastAsia"/>
                <w:color w:val="000000" w:themeColor="text1"/>
                <w:szCs w:val="21"/>
              </w:rPr>
              <w:t>，阅读量达到1万以上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</w:tc>
      </w:tr>
      <w:tr w:rsidR="008B0A1F" w:rsidTr="001007BB">
        <w:trPr>
          <w:trHeight w:val="255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社</w:t>
            </w:r>
          </w:p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会</w:t>
            </w:r>
          </w:p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1C6BE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  该文对农药行业领军</w:t>
            </w:r>
            <w:r w:rsidRPr="001C6BEF">
              <w:rPr>
                <w:rFonts w:ascii="仿宋" w:eastAsia="仿宋" w:hAnsi="仿宋" w:cs="仿宋" w:hint="eastAsia"/>
                <w:szCs w:val="21"/>
                <w:lang w:val="zh-CN"/>
              </w:rPr>
              <w:t>企业关于禁止农药网络销售的声明进行了梳理，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观点鲜明，直击电商乱象的痛点，引起了行业的广泛共鸣。</w:t>
            </w:r>
            <w:r w:rsidRPr="001C6BEF">
              <w:rPr>
                <w:rFonts w:ascii="仿宋" w:eastAsia="仿宋" w:hAnsi="仿宋" w:cs="仿宋" w:hint="eastAsia"/>
                <w:szCs w:val="21"/>
                <w:lang w:val="zh-CN"/>
              </w:rPr>
              <w:t>该评论是对农药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重点</w:t>
            </w:r>
            <w:r w:rsidRPr="001C6BEF">
              <w:rPr>
                <w:rFonts w:ascii="仿宋" w:eastAsia="仿宋" w:hAnsi="仿宋" w:cs="仿宋" w:hint="eastAsia"/>
                <w:szCs w:val="21"/>
                <w:lang w:val="zh-CN"/>
              </w:rPr>
              <w:t>企业网络禁售声明的升华，反映了农资企业的共同诉求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。文章刊发后，除在农资导报微信公众号上获得大量阅读外，不少</w:t>
            </w:r>
            <w:r w:rsidRPr="001C6BEF">
              <w:rPr>
                <w:rFonts w:ascii="仿宋" w:eastAsia="仿宋" w:hAnsi="仿宋" w:cs="仿宋" w:hint="eastAsia"/>
                <w:szCs w:val="21"/>
                <w:lang w:val="zh-CN"/>
              </w:rPr>
              <w:t>农资企业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微信公众号也</w:t>
            </w:r>
            <w:r w:rsidRPr="001C6BEF">
              <w:rPr>
                <w:rFonts w:ascii="仿宋" w:eastAsia="仿宋" w:hAnsi="仿宋" w:cs="仿宋" w:hint="eastAsia"/>
                <w:szCs w:val="21"/>
                <w:lang w:val="zh-CN"/>
              </w:rPr>
              <w:t>争相转发。</w:t>
            </w:r>
          </w:p>
        </w:tc>
      </w:tr>
    </w:tbl>
    <w:p w:rsidR="008B0A1F" w:rsidRDefault="008B0A1F" w:rsidP="008B0A1F"/>
    <w:p w:rsidR="008B0A1F" w:rsidRDefault="008B0A1F">
      <w:pPr>
        <w:rPr>
          <w:rFonts w:hint="eastAsia"/>
        </w:rPr>
      </w:pPr>
    </w:p>
    <w:p w:rsidR="008B0A1F" w:rsidRDefault="008B0A1F">
      <w:pPr>
        <w:rPr>
          <w:rFonts w:hint="eastAsia"/>
        </w:rPr>
      </w:pPr>
    </w:p>
    <w:p w:rsidR="008B0A1F" w:rsidRDefault="008B0A1F">
      <w:pPr>
        <w:rPr>
          <w:rFonts w:hint="eastAsia"/>
        </w:rPr>
      </w:pPr>
    </w:p>
    <w:p w:rsidR="008B0A1F" w:rsidRPr="003A1374" w:rsidRDefault="008B0A1F" w:rsidP="008B0A1F">
      <w:pPr>
        <w:widowControl/>
        <w:spacing w:after="100" w:afterAutospacing="1" w:line="4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3A1374">
        <w:rPr>
          <w:rFonts w:ascii="华文中宋" w:eastAsia="华文中宋" w:hAnsi="华文中宋" w:hint="eastAsia"/>
          <w:sz w:val="36"/>
          <w:szCs w:val="36"/>
        </w:rPr>
        <w:t>中国新闻奖专栏代表作基本情况</w:t>
      </w:r>
      <w:r>
        <w:rPr>
          <w:rFonts w:ascii="华文中宋" w:eastAsia="华文中宋" w:hAnsi="华文中宋" w:hint="eastAsia"/>
          <w:sz w:val="36"/>
          <w:szCs w:val="36"/>
        </w:rPr>
        <w:t>（下半年）</w:t>
      </w:r>
    </w:p>
    <w:tbl>
      <w:tblPr>
        <w:tblW w:w="9327" w:type="dxa"/>
        <w:tblInd w:w="-318" w:type="dxa"/>
        <w:tblLayout w:type="fixed"/>
        <w:tblLook w:val="0000"/>
      </w:tblPr>
      <w:tblGrid>
        <w:gridCol w:w="974"/>
        <w:gridCol w:w="673"/>
        <w:gridCol w:w="7680"/>
      </w:tblGrid>
      <w:tr w:rsidR="008B0A1F" w:rsidTr="001007BB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7F0E9E">
              <w:rPr>
                <w:rFonts w:ascii="仿宋" w:eastAsia="仿宋" w:hAnsi="仿宋" w:cs="仿宋" w:hint="eastAsia"/>
                <w:szCs w:val="21"/>
                <w:lang w:val="zh-CN"/>
              </w:rPr>
              <w:t>多维创新重塑产品生命力</w:t>
            </w:r>
          </w:p>
        </w:tc>
      </w:tr>
      <w:tr w:rsidR="008B0A1F" w:rsidTr="001007BB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发表日期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020年8月14日</w:t>
            </w:r>
          </w:p>
        </w:tc>
      </w:tr>
      <w:tr w:rsidR="008B0A1F" w:rsidTr="001007BB">
        <w:trPr>
          <w:trHeight w:val="255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</w:t>
            </w:r>
          </w:p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品</w:t>
            </w:r>
          </w:p>
          <w:p w:rsidR="008B0A1F" w:rsidRPr="003A1374" w:rsidRDefault="008B0A1F" w:rsidP="001007BB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评</w:t>
            </w:r>
          </w:p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ind w:firstLineChars="200" w:firstLine="420"/>
              <w:jc w:val="left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农药作为保证国家粮食安全的重要农资产品，一直因为安全问题受到社会各界更多的关注。本篇文章从行业的视角提出，更应关注中国农药的发展与在国际市场中的竞争力。2020年，相继几个保护期专利化合物减少，是给中国农药创制以机会，也是中国农药再发展的契机。这当中，还应从全局角度，高标准、高起点的布局产品组合研发，力求中国创制更进一步。</w:t>
            </w:r>
          </w:p>
        </w:tc>
      </w:tr>
      <w:tr w:rsidR="008B0A1F" w:rsidTr="001007BB">
        <w:trPr>
          <w:trHeight w:val="255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采</w:t>
            </w:r>
          </w:p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</w:t>
            </w:r>
          </w:p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过</w:t>
            </w:r>
          </w:p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val="zh-CN"/>
              </w:rPr>
              <w:t xml:space="preserve">    本篇文章写作前期，作者</w:t>
            </w:r>
            <w:r w:rsidRPr="00DB4643">
              <w:rPr>
                <w:rFonts w:ascii="仿宋" w:eastAsia="仿宋" w:hAnsi="仿宋" w:cs="仿宋" w:hint="eastAsia"/>
                <w:color w:val="000000"/>
                <w:szCs w:val="21"/>
                <w:lang w:val="zh-CN"/>
              </w:rPr>
              <w:t>大量走访了大量创新型企业，包括明德立达、石家庄农信、安阳全丰、广东真格等，并参加农药制剂加工大会，以期寻找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val="zh-CN"/>
              </w:rPr>
              <w:t>到</w:t>
            </w:r>
            <w:r w:rsidRPr="00DB4643">
              <w:rPr>
                <w:rFonts w:ascii="仿宋" w:eastAsia="仿宋" w:hAnsi="仿宋" w:cs="仿宋" w:hint="eastAsia"/>
                <w:color w:val="000000"/>
                <w:szCs w:val="21"/>
                <w:lang w:val="zh-CN"/>
              </w:rPr>
              <w:t>更贴近企业、贴近市场、能够为人所借鉴的答案。短短</w:t>
            </w:r>
            <w:r w:rsidRPr="00DB4643">
              <w:rPr>
                <w:rFonts w:ascii="仿宋" w:eastAsia="仿宋" w:hAnsi="仿宋" w:cs="仿宋"/>
                <w:color w:val="000000"/>
                <w:szCs w:val="21"/>
              </w:rPr>
              <w:t>700-800</w:t>
            </w:r>
            <w:r w:rsidRPr="00DB4643">
              <w:rPr>
                <w:rFonts w:ascii="仿宋" w:eastAsia="仿宋" w:hAnsi="仿宋" w:cs="仿宋" w:hint="eastAsia"/>
                <w:color w:val="000000"/>
                <w:szCs w:val="21"/>
              </w:rPr>
              <w:t>字，但力求做到“精、真、深”。</w:t>
            </w:r>
          </w:p>
        </w:tc>
      </w:tr>
      <w:tr w:rsidR="008B0A1F" w:rsidTr="001007BB">
        <w:trPr>
          <w:trHeight w:val="2665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全</w:t>
            </w:r>
          </w:p>
          <w:p w:rsidR="008B0A1F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媒</w:t>
            </w:r>
          </w:p>
          <w:p w:rsidR="008B0A1F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体</w:t>
            </w:r>
          </w:p>
          <w:p w:rsidR="008B0A1F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传</w:t>
            </w:r>
          </w:p>
          <w:p w:rsidR="008B0A1F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播</w:t>
            </w:r>
          </w:p>
          <w:p w:rsidR="008B0A1F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实</w:t>
            </w:r>
          </w:p>
          <w:p w:rsidR="008B0A1F" w:rsidRPr="00142D51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 xml:space="preserve">   </w:t>
            </w:r>
            <w:r w:rsidRPr="00997D61">
              <w:rPr>
                <w:rFonts w:ascii="仿宋" w:eastAsia="仿宋" w:hAnsi="仿宋" w:cs="仿宋" w:hint="eastAsia"/>
                <w:color w:val="000000"/>
                <w:szCs w:val="21"/>
                <w:lang w:val="zh-CN"/>
              </w:rPr>
              <w:t xml:space="preserve"> 该文在《农资导报·农药》专刊刊发后，受到农资行业广泛好评，同时在农资导报微信公众号、中国农资导报网上播发后，获得近万点击量，并被十数家农药企业转发。</w:t>
            </w:r>
          </w:p>
        </w:tc>
      </w:tr>
      <w:tr w:rsidR="008B0A1F" w:rsidTr="001007BB">
        <w:trPr>
          <w:trHeight w:val="255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社</w:t>
            </w:r>
          </w:p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会</w:t>
            </w:r>
          </w:p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  <w:p w:rsidR="008B0A1F" w:rsidRPr="003A1374" w:rsidRDefault="008B0A1F" w:rsidP="001007BB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A1374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 w:rsidRPr="00DB4643">
              <w:rPr>
                <w:rFonts w:ascii="仿宋" w:eastAsia="仿宋" w:hAnsi="仿宋" w:cs="仿宋" w:hint="eastAsia"/>
                <w:szCs w:val="21"/>
              </w:rPr>
              <w:t>中国是世界农药生产第一大国，但大而不强，创制能力是我</w:t>
            </w:r>
            <w:r>
              <w:rPr>
                <w:rFonts w:ascii="仿宋" w:eastAsia="仿宋" w:hAnsi="仿宋" w:cs="仿宋" w:hint="eastAsia"/>
                <w:szCs w:val="21"/>
              </w:rPr>
              <w:t>国农药行业</w:t>
            </w:r>
            <w:r w:rsidRPr="00DB4643">
              <w:rPr>
                <w:rFonts w:ascii="仿宋" w:eastAsia="仿宋" w:hAnsi="仿宋" w:cs="仿宋" w:hint="eastAsia"/>
                <w:szCs w:val="21"/>
              </w:rPr>
              <w:t>的最大短板。就产品而言，创新一直多纬度的创新，而非只有新化合物的创新。</w:t>
            </w:r>
            <w:r>
              <w:rPr>
                <w:rFonts w:ascii="仿宋" w:eastAsia="仿宋" w:hAnsi="仿宋" w:cs="仿宋" w:hint="eastAsia"/>
                <w:szCs w:val="21"/>
              </w:rPr>
              <w:t>本篇文章不仅</w:t>
            </w:r>
            <w:r w:rsidRPr="00DB4643">
              <w:rPr>
                <w:rFonts w:ascii="仿宋" w:eastAsia="仿宋" w:hAnsi="仿宋" w:cs="仿宋" w:hint="eastAsia"/>
                <w:szCs w:val="21"/>
              </w:rPr>
              <w:t>为中小企业的差异化发展提供了新思路，</w:t>
            </w:r>
            <w:r>
              <w:rPr>
                <w:rFonts w:ascii="仿宋" w:eastAsia="仿宋" w:hAnsi="仿宋" w:cs="仿宋" w:hint="eastAsia"/>
                <w:szCs w:val="21"/>
              </w:rPr>
              <w:t>同时也</w:t>
            </w:r>
            <w:r w:rsidRPr="00DB4643">
              <w:rPr>
                <w:rFonts w:ascii="仿宋" w:eastAsia="仿宋" w:hAnsi="仿宋" w:cs="仿宋" w:hint="eastAsia"/>
                <w:szCs w:val="21"/>
              </w:rPr>
              <w:t>在农药行业引发新一轮思考与变革。</w:t>
            </w:r>
          </w:p>
        </w:tc>
      </w:tr>
    </w:tbl>
    <w:p w:rsidR="008B0A1F" w:rsidRDefault="008B0A1F" w:rsidP="008B0A1F">
      <w:pPr>
        <w:autoSpaceDE w:val="0"/>
        <w:autoSpaceDN w:val="0"/>
        <w:adjustRightInd w:val="0"/>
        <w:spacing w:afterLines="50"/>
        <w:jc w:val="center"/>
        <w:rPr>
          <w:rFonts w:ascii="华文中宋" w:eastAsia="华文中宋" w:hAnsi="华文中宋" w:cs="黑体" w:hint="eastAsia"/>
          <w:sz w:val="36"/>
          <w:szCs w:val="36"/>
          <w:lang w:val="zh-CN"/>
        </w:rPr>
      </w:pPr>
    </w:p>
    <w:p w:rsidR="008B0A1F" w:rsidRDefault="008B0A1F" w:rsidP="008B0A1F">
      <w:pPr>
        <w:autoSpaceDE w:val="0"/>
        <w:autoSpaceDN w:val="0"/>
        <w:adjustRightInd w:val="0"/>
        <w:spacing w:afterLines="50"/>
        <w:jc w:val="center"/>
        <w:rPr>
          <w:rFonts w:ascii="华文中宋" w:eastAsia="华文中宋" w:hAnsi="华文中宋" w:cs="仿宋"/>
          <w:color w:val="000000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黑体"/>
          <w:sz w:val="36"/>
          <w:szCs w:val="36"/>
          <w:lang w:val="zh-CN"/>
        </w:rPr>
        <w:lastRenderedPageBreak/>
        <w:t>20</w:t>
      </w: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20年每月第二周刊载作品目录</w:t>
      </w:r>
    </w:p>
    <w:tbl>
      <w:tblPr>
        <w:tblW w:w="9163" w:type="dxa"/>
        <w:jc w:val="center"/>
        <w:tblLayout w:type="fixed"/>
        <w:tblLook w:val="04A0"/>
      </w:tblPr>
      <w:tblGrid>
        <w:gridCol w:w="1015"/>
        <w:gridCol w:w="5835"/>
        <w:gridCol w:w="2313"/>
      </w:tblGrid>
      <w:tr w:rsidR="008B0A1F" w:rsidTr="001007BB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月份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标题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刊载日期</w:t>
            </w:r>
          </w:p>
        </w:tc>
      </w:tr>
      <w:tr w:rsidR="008B0A1F" w:rsidTr="001007BB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要关注飞防的重大变化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1.10</w:t>
            </w:r>
          </w:p>
        </w:tc>
      </w:tr>
      <w:tr w:rsidR="008B0A1F" w:rsidTr="001007BB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复工复产千万紧绷“安全弦”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2.14</w:t>
            </w:r>
          </w:p>
        </w:tc>
      </w:tr>
      <w:tr w:rsidR="008B0A1F" w:rsidTr="001007BB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3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三“拳”整垮“幺蛾子”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3.13</w:t>
            </w:r>
          </w:p>
        </w:tc>
      </w:tr>
      <w:tr w:rsidR="008B0A1F" w:rsidRPr="009B5960" w:rsidTr="001007BB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4</w:t>
            </w: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小麦赤霉病防治要得法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4.10</w:t>
            </w:r>
          </w:p>
        </w:tc>
      </w:tr>
      <w:tr w:rsidR="008B0A1F" w:rsidRPr="009B5960" w:rsidTr="001007BB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5</w:t>
            </w: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小型虫害防治要抓关键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5.8</w:t>
            </w:r>
          </w:p>
        </w:tc>
      </w:tr>
      <w:tr w:rsidR="008B0A1F" w:rsidRPr="009B5960" w:rsidTr="001007BB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6</w:t>
            </w: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拍照自检农残推广还要多摸索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6.12</w:t>
            </w:r>
          </w:p>
        </w:tc>
      </w:tr>
      <w:tr w:rsidR="008B0A1F" w:rsidRPr="009B5960" w:rsidTr="001007BB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7</w:t>
            </w: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不要止步于道听途说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7.10</w:t>
            </w:r>
          </w:p>
        </w:tc>
      </w:tr>
      <w:tr w:rsidR="008B0A1F" w:rsidRPr="009B5960" w:rsidTr="001007BB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8</w:t>
            </w: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农药投资要多思考几个问题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8.7</w:t>
            </w:r>
          </w:p>
        </w:tc>
      </w:tr>
      <w:tr w:rsidR="008B0A1F" w:rsidRPr="009B5960" w:rsidTr="001007BB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9</w:t>
            </w: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积蓄力量，危中寻机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9.11</w:t>
            </w:r>
          </w:p>
        </w:tc>
      </w:tr>
      <w:tr w:rsidR="008B0A1F" w:rsidRPr="009B5960" w:rsidTr="001007BB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10</w:t>
            </w: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新产品里看趋势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10.16</w:t>
            </w:r>
          </w:p>
        </w:tc>
      </w:tr>
      <w:tr w:rsidR="008B0A1F" w:rsidRPr="009B5960" w:rsidTr="001007BB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11</w:t>
            </w: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从“双交会”看农药“小趋势”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11.13</w:t>
            </w:r>
          </w:p>
        </w:tc>
      </w:tr>
      <w:tr w:rsidR="008B0A1F" w:rsidRPr="009B5960" w:rsidTr="001007BB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12</w:t>
            </w: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Pr="009B5960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B596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数字化监管谨防信息“孤岛”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1F" w:rsidRDefault="008B0A1F" w:rsidP="001007B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12.11</w:t>
            </w:r>
          </w:p>
        </w:tc>
      </w:tr>
    </w:tbl>
    <w:p w:rsidR="008B0A1F" w:rsidRPr="009B5960" w:rsidRDefault="008B0A1F" w:rsidP="008B0A1F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hAnsi="华文仿宋" w:cs="仿宋"/>
          <w:sz w:val="28"/>
          <w:szCs w:val="28"/>
          <w:lang w:val="zh-CN"/>
        </w:rPr>
      </w:pPr>
    </w:p>
    <w:p w:rsidR="008B0A1F" w:rsidRDefault="008B0A1F" w:rsidP="008B0A1F"/>
    <w:p w:rsidR="008B0A1F" w:rsidRDefault="008B0A1F"/>
    <w:sectPr w:rsidR="008B0A1F" w:rsidSect="00387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9A" w:rsidRDefault="004A149A" w:rsidP="003F5E6A">
      <w:r>
        <w:separator/>
      </w:r>
    </w:p>
  </w:endnote>
  <w:endnote w:type="continuationSeparator" w:id="0">
    <w:p w:rsidR="004A149A" w:rsidRDefault="004A149A" w:rsidP="003F5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9A" w:rsidRDefault="004A149A" w:rsidP="003F5E6A">
      <w:r>
        <w:separator/>
      </w:r>
    </w:p>
  </w:footnote>
  <w:footnote w:type="continuationSeparator" w:id="0">
    <w:p w:rsidR="004A149A" w:rsidRDefault="004A149A" w:rsidP="003F5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EA3"/>
    <w:rsid w:val="00030919"/>
    <w:rsid w:val="0003721E"/>
    <w:rsid w:val="001B580B"/>
    <w:rsid w:val="002E37C4"/>
    <w:rsid w:val="00305C36"/>
    <w:rsid w:val="003344C9"/>
    <w:rsid w:val="00387336"/>
    <w:rsid w:val="003E79D4"/>
    <w:rsid w:val="003F5E6A"/>
    <w:rsid w:val="004A149A"/>
    <w:rsid w:val="00567B30"/>
    <w:rsid w:val="00604953"/>
    <w:rsid w:val="006F43D9"/>
    <w:rsid w:val="007A5EA3"/>
    <w:rsid w:val="008A70A3"/>
    <w:rsid w:val="008B0A1F"/>
    <w:rsid w:val="008D0A8F"/>
    <w:rsid w:val="00AC4786"/>
    <w:rsid w:val="00BE04F3"/>
    <w:rsid w:val="00F5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EA3"/>
    <w:pPr>
      <w:widowControl w:val="0"/>
      <w:jc w:val="both"/>
    </w:pPr>
    <w:rPr>
      <w:rFonts w:ascii="??" w:eastAsia="Times New Roman" w:hAnsi="??" w:cs="Times New Roman"/>
    </w:rPr>
  </w:style>
  <w:style w:type="paragraph" w:styleId="a4">
    <w:name w:val="header"/>
    <w:basedOn w:val="a"/>
    <w:link w:val="Char"/>
    <w:uiPriority w:val="99"/>
    <w:semiHidden/>
    <w:unhideWhenUsed/>
    <w:rsid w:val="003F5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5E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5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5E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</dc:creator>
  <cp:lastModifiedBy>Administrator</cp:lastModifiedBy>
  <cp:revision>7</cp:revision>
  <dcterms:created xsi:type="dcterms:W3CDTF">2021-04-11T14:20:00Z</dcterms:created>
  <dcterms:modified xsi:type="dcterms:W3CDTF">2021-04-12T07:52:00Z</dcterms:modified>
</cp:coreProperties>
</file>