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20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cs="黑体"/>
          <w:b/>
          <w:sz w:val="36"/>
          <w:szCs w:val="36"/>
        </w:rPr>
        <w:t>年度中国石油和化工行业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“</w:t>
      </w:r>
      <w:r>
        <w:rPr>
          <w:rFonts w:hint="eastAsia" w:ascii="宋体" w:hAnsi="宋体" w:cs="黑体"/>
          <w:b/>
          <w:sz w:val="36"/>
          <w:szCs w:val="36"/>
        </w:rPr>
        <w:t>十大新闻</w:t>
      </w:r>
    </w:p>
    <w:p>
      <w:pPr>
        <w:spacing w:line="520" w:lineRule="exact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sz w:val="36"/>
          <w:szCs w:val="36"/>
        </w:rPr>
        <w:t>暨行业影响力人物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”</w:t>
      </w:r>
      <w:r>
        <w:rPr>
          <w:rFonts w:hint="eastAsia" w:ascii="宋体" w:hAnsi="宋体" w:cs="黑体"/>
          <w:b/>
          <w:sz w:val="36"/>
          <w:szCs w:val="36"/>
        </w:rPr>
        <w:t>推荐表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82" w:tblpY="149"/>
        <w:tblOverlap w:val="never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587"/>
        <w:gridCol w:w="1610"/>
        <w:gridCol w:w="1443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新</w:t>
            </w:r>
          </w:p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闻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新闻事件</w:t>
            </w:r>
          </w:p>
        </w:tc>
        <w:tc>
          <w:tcPr>
            <w:tcW w:w="54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件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详</w:t>
            </w:r>
          </w:p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述</w:t>
            </w:r>
          </w:p>
        </w:tc>
        <w:tc>
          <w:tcPr>
            <w:tcW w:w="54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（500字，也可另提供详细附件材料+图片+视频）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54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影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响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力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物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推荐理由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54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（500字左右，也可以附件形式，另提供更详细材料+图片+视频）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推荐单位： 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填表人姓名：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电话（手机）：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所在单位：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邮箱：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</w:t>
      </w:r>
    </w:p>
    <w:p>
      <w:pPr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主办方联系人： 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  扬 联系电话：010-82037869 手机：13910116262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方君基 联系电话：010-82032600 手机：</w:t>
      </w:r>
      <w:r>
        <w:rPr>
          <w:rFonts w:asciiTheme="minorEastAsia" w:hAnsiTheme="minorEastAsia" w:eastAsiaTheme="minorEastAsia" w:cstheme="minorEastAsia"/>
          <w:sz w:val="28"/>
          <w:szCs w:val="28"/>
        </w:rPr>
        <w:t>18301652182</w:t>
      </w:r>
    </w:p>
    <w:p>
      <w:pPr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邮箱：fangjunji@ccin.com.cn</w:t>
      </w:r>
    </w:p>
    <w:p>
      <w:pPr>
        <w:autoSpaceDE w:val="0"/>
        <w:autoSpaceDN w:val="0"/>
        <w:adjustRightInd w:val="0"/>
        <w:spacing w:before="50" w:line="36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特别说明：请于20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0日前，将申报材料提交至本报社。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66B"/>
    <w:rsid w:val="004F7184"/>
    <w:rsid w:val="0084769E"/>
    <w:rsid w:val="00BF566B"/>
    <w:rsid w:val="2BE6562F"/>
    <w:rsid w:val="689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ccintv</Company>
  <Pages>2</Pages>
  <Words>72</Words>
  <Characters>414</Characters>
  <Lines>3</Lines>
  <Paragraphs>1</Paragraphs>
  <TotalTime>3</TotalTime>
  <ScaleCrop>false</ScaleCrop>
  <LinksUpToDate>false</LinksUpToDate>
  <CharactersWithSpaces>485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2019-11-06T07:11:00Z</dcterms:created>
  <dc:creator>ccintv</dc:creator>
  <cp:lastModifiedBy>T420</cp:lastModifiedBy>
  <dcterms:modified xsi:type="dcterms:W3CDTF">2020-09-16T08:06:11Z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