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A8" w:rsidRDefault="00124BA8" w:rsidP="00D95768">
      <w:pPr>
        <w:spacing w:afterLines="50" w:line="3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中国新闻奖参评作品推荐表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50"/>
        <w:gridCol w:w="2725"/>
        <w:gridCol w:w="1460"/>
        <w:gridCol w:w="893"/>
        <w:gridCol w:w="567"/>
        <w:gridCol w:w="2551"/>
      </w:tblGrid>
      <w:tr w:rsidR="00124BA8" w:rsidTr="00124BA8">
        <w:trPr>
          <w:cantSplit/>
          <w:trHeight w:hRule="exact" w:val="640"/>
          <w:jc w:val="center"/>
        </w:trPr>
        <w:tc>
          <w:tcPr>
            <w:tcW w:w="1551" w:type="dxa"/>
            <w:gridSpan w:val="2"/>
            <w:vMerge w:val="restart"/>
            <w:vAlign w:val="center"/>
          </w:tcPr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BA8" w:rsidRPr="0029027F" w:rsidRDefault="00124BA8" w:rsidP="00A83BD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9027F">
              <w:rPr>
                <w:rFonts w:asciiTheme="minorEastAsia" w:eastAsiaTheme="minorEastAsia" w:hAnsiTheme="minorEastAsia" w:hint="eastAsia"/>
                <w:sz w:val="28"/>
                <w:szCs w:val="28"/>
              </w:rPr>
              <w:t>以“非共识”应对“小趋势”</w:t>
            </w:r>
          </w:p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参评项目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BA8" w:rsidRDefault="001F05DD" w:rsidP="0029027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新闻</w:t>
            </w:r>
            <w:r w:rsidR="0029027F" w:rsidRP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评论</w:t>
            </w:r>
          </w:p>
        </w:tc>
      </w:tr>
      <w:tr w:rsidR="00124BA8" w:rsidTr="00124BA8">
        <w:trPr>
          <w:cantSplit/>
          <w:trHeight w:hRule="exact" w:val="807"/>
          <w:jc w:val="center"/>
        </w:trPr>
        <w:tc>
          <w:tcPr>
            <w:tcW w:w="1551" w:type="dxa"/>
            <w:gridSpan w:val="2"/>
            <w:vMerge/>
            <w:vAlign w:val="center"/>
          </w:tcPr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1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体裁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BA8" w:rsidRDefault="0029027F" w:rsidP="0029027F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</w:rPr>
            </w:pPr>
            <w:r w:rsidRP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言</w:t>
            </w:r>
            <w:r w:rsidR="00124BA8" w:rsidRP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论</w:t>
            </w:r>
          </w:p>
        </w:tc>
      </w:tr>
      <w:tr w:rsidR="00124BA8" w:rsidTr="00124BA8">
        <w:trPr>
          <w:cantSplit/>
          <w:trHeight w:hRule="exact" w:val="602"/>
          <w:jc w:val="center"/>
        </w:trPr>
        <w:tc>
          <w:tcPr>
            <w:tcW w:w="1551" w:type="dxa"/>
            <w:gridSpan w:val="2"/>
            <w:vMerge/>
            <w:vAlign w:val="center"/>
          </w:tcPr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语种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Default="002F31E7" w:rsidP="0029027F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29027F">
              <w:rPr>
                <w:rFonts w:asciiTheme="minorEastAsia" w:eastAsiaTheme="minorEastAsia" w:hAnsiTheme="minorEastAsia"/>
                <w:sz w:val="24"/>
                <w:szCs w:val="24"/>
              </w:rPr>
              <w:t>中文</w:t>
            </w:r>
          </w:p>
        </w:tc>
      </w:tr>
      <w:tr w:rsidR="00124BA8" w:rsidTr="001F2BD5">
        <w:trPr>
          <w:cantSplit/>
          <w:trHeight w:val="550"/>
          <w:jc w:val="center"/>
        </w:trPr>
        <w:tc>
          <w:tcPr>
            <w:tcW w:w="1551" w:type="dxa"/>
            <w:gridSpan w:val="2"/>
            <w:vAlign w:val="center"/>
          </w:tcPr>
          <w:p w:rsidR="00124BA8" w:rsidRDefault="00124BA8" w:rsidP="00A83BD1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作  者</w:t>
            </w:r>
          </w:p>
          <w:p w:rsidR="00124BA8" w:rsidRDefault="00124BA8" w:rsidP="00A83BD1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Default="00124BA8" w:rsidP="0029027F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焦培培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Default="00124BA8" w:rsidP="00A83BD1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Default="00124BA8" w:rsidP="0029027F">
            <w:pPr>
              <w:spacing w:line="380" w:lineRule="exact"/>
              <w:jc w:val="center"/>
              <w:rPr>
                <w:rFonts w:ascii="仿宋" w:eastAsia="仿宋" w:hAnsi="仿宋"/>
                <w:color w:val="808080"/>
                <w:w w:val="95"/>
                <w:szCs w:val="21"/>
              </w:rPr>
            </w:pPr>
            <w:r w:rsidRPr="0029027F">
              <w:rPr>
                <w:rFonts w:asciiTheme="minorEastAsia" w:eastAsiaTheme="minorEastAsia" w:hAnsiTheme="minorEastAsia"/>
                <w:sz w:val="24"/>
                <w:szCs w:val="24"/>
              </w:rPr>
              <w:t>索荣</w:t>
            </w:r>
          </w:p>
        </w:tc>
      </w:tr>
      <w:tr w:rsidR="00124BA8" w:rsidTr="00124BA8">
        <w:trPr>
          <w:cantSplit/>
          <w:trHeight w:hRule="exact" w:val="850"/>
          <w:jc w:val="center"/>
        </w:trPr>
        <w:tc>
          <w:tcPr>
            <w:tcW w:w="1551" w:type="dxa"/>
            <w:gridSpan w:val="2"/>
            <w:vAlign w:val="center"/>
          </w:tcPr>
          <w:p w:rsidR="00124BA8" w:rsidRDefault="00124BA8" w:rsidP="00A83BD1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Pr="00124BA8" w:rsidRDefault="001F2BD5" w:rsidP="0029027F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中国化工报社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Default="00124BA8" w:rsidP="00A83BD1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刊播日期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Default="00124BA8" w:rsidP="0029027F">
            <w:pPr>
              <w:spacing w:line="380" w:lineRule="exact"/>
              <w:jc w:val="center"/>
              <w:rPr>
                <w:rFonts w:ascii="仿宋_GB2312" w:eastAsia="仿宋_GB2312" w:hAnsi="仿宋"/>
                <w:color w:val="808080"/>
                <w:szCs w:val="21"/>
              </w:rPr>
            </w:pPr>
            <w:r w:rsidRP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2019年4月19日</w:t>
            </w:r>
          </w:p>
        </w:tc>
      </w:tr>
      <w:tr w:rsidR="00124BA8" w:rsidTr="00124BA8">
        <w:trPr>
          <w:cantSplit/>
          <w:trHeight w:hRule="exact" w:val="992"/>
          <w:jc w:val="center"/>
        </w:trPr>
        <w:tc>
          <w:tcPr>
            <w:tcW w:w="1551" w:type="dxa"/>
            <w:gridSpan w:val="2"/>
            <w:vAlign w:val="center"/>
          </w:tcPr>
          <w:p w:rsidR="00124BA8" w:rsidRDefault="00124BA8" w:rsidP="00A83BD1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spacing w:val="-12"/>
                <w:sz w:val="24"/>
              </w:rPr>
              <w:t>名称和版次)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Default="0029027F" w:rsidP="0029027F">
            <w:pPr>
              <w:spacing w:line="260" w:lineRule="exact"/>
              <w:rPr>
                <w:rFonts w:ascii="仿宋" w:eastAsia="仿宋" w:hAnsi="仿宋"/>
                <w:color w:val="808080"/>
                <w:szCs w:val="21"/>
              </w:rPr>
            </w:pPr>
            <w:r w:rsidRP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《农资导报》</w:t>
            </w:r>
            <w:r w:rsidR="00124BA8" w:rsidRP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行业新闻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版（</w:t>
            </w:r>
            <w:r w:rsidRP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A2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版）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Default="00124BA8" w:rsidP="00A83BD1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  <w:p w:rsidR="00124BA8" w:rsidRDefault="00124BA8" w:rsidP="00A83BD1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（时长）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A8" w:rsidRPr="0029027F" w:rsidRDefault="00124BA8" w:rsidP="0029027F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881字</w:t>
            </w:r>
          </w:p>
        </w:tc>
      </w:tr>
      <w:tr w:rsidR="00124BA8" w:rsidTr="0029027F">
        <w:trPr>
          <w:cantSplit/>
          <w:trHeight w:hRule="exact" w:val="3030"/>
          <w:jc w:val="center"/>
        </w:trPr>
        <w:tc>
          <w:tcPr>
            <w:tcW w:w="1101" w:type="dxa"/>
            <w:vAlign w:val="center"/>
          </w:tcPr>
          <w:p w:rsidR="00124BA8" w:rsidRDefault="00124BA8" w:rsidP="00A83BD1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:rsidR="00124BA8" w:rsidRDefault="00124BA8" w:rsidP="00A83BD1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采作</w:t>
            </w:r>
          </w:p>
          <w:p w:rsidR="00124BA8" w:rsidRDefault="00124BA8" w:rsidP="00A83BD1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编品</w:t>
            </w:r>
          </w:p>
          <w:p w:rsidR="00124BA8" w:rsidRDefault="00124BA8" w:rsidP="00A83BD1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过简</w:t>
            </w:r>
          </w:p>
          <w:p w:rsidR="00124BA8" w:rsidRDefault="00124BA8" w:rsidP="00A83BD1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程介</w:t>
            </w:r>
          </w:p>
          <w:p w:rsidR="00124BA8" w:rsidRDefault="00124BA8" w:rsidP="00A83BD1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D5" w:rsidRDefault="001F2BD5" w:rsidP="001F2BD5">
            <w:pPr>
              <w:spacing w:line="2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24BA8" w:rsidRPr="001F2BD5" w:rsidRDefault="00E17C83" w:rsidP="00981815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2019年4月，</w:t>
            </w:r>
            <w:r w:rsidR="0029027F">
              <w:rPr>
                <w:rFonts w:asciiTheme="minorEastAsia" w:eastAsiaTheme="minorEastAsia" w:hAnsiTheme="minorEastAsia" w:hint="eastAsia"/>
                <w:sz w:val="24"/>
                <w:szCs w:val="24"/>
              </w:rPr>
              <w:t>记者在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山东省昌乐县采访时了解到，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解决耕地土壤问题为代表的诸多个性化需求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，正取代单纯的</w:t>
            </w:r>
            <w:r w:rsidR="00CE67D4">
              <w:rPr>
                <w:rFonts w:asciiTheme="minorEastAsia" w:eastAsiaTheme="minorEastAsia" w:hAnsiTheme="minorEastAsia" w:hint="eastAsia"/>
                <w:sz w:val="24"/>
                <w:szCs w:val="24"/>
              </w:rPr>
              <w:t>作物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增产增收，成为农业需求的众多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“小趋势”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之一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。面对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变化，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部分</w:t>
            </w:r>
            <w:r w:rsidR="00CE67D4">
              <w:rPr>
                <w:rFonts w:asciiTheme="minorEastAsia" w:eastAsiaTheme="minorEastAsia" w:hAnsiTheme="minorEastAsia" w:hint="eastAsia"/>
                <w:sz w:val="24"/>
                <w:szCs w:val="24"/>
              </w:rPr>
              <w:t>农资企业、服务商正在积极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探索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为用户</w:t>
            </w:r>
            <w:r w:rsidR="00CE67D4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个性化产品和</w:t>
            </w:r>
            <w:r w:rsidR="00CE67D4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定制</w:t>
            </w:r>
            <w:r w:rsidR="00CE67D4">
              <w:rPr>
                <w:rFonts w:asciiTheme="minorEastAsia" w:eastAsiaTheme="minorEastAsia" w:hAnsiTheme="minorEastAsia" w:hint="eastAsia"/>
                <w:sz w:val="24"/>
                <w:szCs w:val="24"/>
              </w:rPr>
              <w:t>化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服务，形成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“非共识”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的市场策略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981815">
              <w:rPr>
                <w:rFonts w:asciiTheme="minorEastAsia" w:eastAsiaTheme="minorEastAsia" w:hAnsiTheme="minorEastAsia" w:hint="eastAsia"/>
                <w:sz w:val="24"/>
                <w:szCs w:val="24"/>
              </w:rPr>
              <w:t>而且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从</w:t>
            </w:r>
            <w:r w:rsidR="00981815">
              <w:rPr>
                <w:rFonts w:asciiTheme="minorEastAsia" w:eastAsiaTheme="minorEastAsia" w:hAnsiTheme="minorEastAsia" w:hint="eastAsia"/>
                <w:sz w:val="24"/>
                <w:szCs w:val="24"/>
              </w:rPr>
              <w:t>采访中发现，从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农业主管部门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到农资生产和服务企业，针对农业生产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这种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个性化需求的应对策略很具有</w:t>
            </w:r>
            <w:r w:rsidR="00981815">
              <w:rPr>
                <w:rFonts w:asciiTheme="minorEastAsia" w:eastAsiaTheme="minorEastAsia" w:hAnsiTheme="minorEastAsia" w:hint="eastAsia"/>
                <w:sz w:val="24"/>
                <w:szCs w:val="24"/>
              </w:rPr>
              <w:t>典型性和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代表性，</w:t>
            </w:r>
            <w:r w:rsidR="00CE67D4">
              <w:rPr>
                <w:rFonts w:asciiTheme="minorEastAsia" w:eastAsiaTheme="minorEastAsia" w:hAnsiTheme="minorEastAsia" w:hint="eastAsia"/>
                <w:sz w:val="24"/>
                <w:szCs w:val="24"/>
              </w:rPr>
              <w:t>引发了记</w:t>
            </w:r>
            <w:r w:rsidR="00187EE1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者对农资行业“小趋势”</w:t>
            </w:r>
            <w:r w:rsidR="000B00C1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和“非共识”的</w:t>
            </w:r>
            <w:r w:rsidR="00981815">
              <w:rPr>
                <w:rFonts w:asciiTheme="minorEastAsia" w:eastAsiaTheme="minorEastAsia" w:hAnsiTheme="minorEastAsia" w:hint="eastAsia"/>
                <w:sz w:val="24"/>
                <w:szCs w:val="24"/>
              </w:rPr>
              <w:t>深入</w:t>
            </w:r>
            <w:r w:rsidR="000B00C1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思考，</w:t>
            </w:r>
            <w:r w:rsidR="00981815">
              <w:rPr>
                <w:rFonts w:asciiTheme="minorEastAsia" w:eastAsiaTheme="minorEastAsia" w:hAnsiTheme="minorEastAsia" w:hint="eastAsia"/>
                <w:sz w:val="24"/>
                <w:szCs w:val="24"/>
              </w:rPr>
              <w:t>由此成文。</w:t>
            </w:r>
            <w:r w:rsidR="000B00C1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希</w:t>
            </w:r>
            <w:r w:rsidR="00981815">
              <w:rPr>
                <w:rFonts w:asciiTheme="minorEastAsia" w:eastAsiaTheme="minorEastAsia" w:hAnsiTheme="minorEastAsia" w:hint="eastAsia"/>
                <w:sz w:val="24"/>
                <w:szCs w:val="24"/>
              </w:rPr>
              <w:t>望启发全行业能抓住“小趋势”，勇于探索“非共识”的解决方案，把脉</w:t>
            </w:r>
            <w:r w:rsidR="000B00C1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市场，成功</w:t>
            </w:r>
            <w:r w:rsidR="00124BA8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变革。</w:t>
            </w:r>
          </w:p>
        </w:tc>
      </w:tr>
      <w:tr w:rsidR="00124BA8" w:rsidTr="001F2BD5">
        <w:trPr>
          <w:cantSplit/>
          <w:trHeight w:hRule="exact" w:val="1704"/>
          <w:jc w:val="center"/>
        </w:trPr>
        <w:tc>
          <w:tcPr>
            <w:tcW w:w="1101" w:type="dxa"/>
            <w:vAlign w:val="center"/>
          </w:tcPr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社</w:t>
            </w:r>
          </w:p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会</w:t>
            </w:r>
          </w:p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效</w:t>
            </w:r>
          </w:p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果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8" w:rsidRPr="001F2BD5" w:rsidRDefault="00124BA8" w:rsidP="00092A48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作品相继在《农资导</w:t>
            </w:r>
            <w:r w:rsidR="004966BA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报》行业新闻版、农资导报微信公众号、中国农资导报网等媒体上刊发</w:t>
            </w:r>
            <w:r w:rsidR="00981815">
              <w:rPr>
                <w:rFonts w:asciiTheme="minorEastAsia" w:eastAsiaTheme="minorEastAsia" w:hAnsiTheme="minorEastAsia" w:hint="eastAsia"/>
                <w:sz w:val="24"/>
                <w:szCs w:val="24"/>
              </w:rPr>
              <w:t>，并被多个行业新</w:t>
            </w:r>
            <w:r w:rsidR="001F2BD5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媒体转发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，获得</w:t>
            </w:r>
            <w:r w:rsidR="00981815">
              <w:rPr>
                <w:rFonts w:asciiTheme="minorEastAsia" w:eastAsiaTheme="minorEastAsia" w:hAnsiTheme="minorEastAsia" w:hint="eastAsia"/>
                <w:sz w:val="24"/>
                <w:szCs w:val="24"/>
              </w:rPr>
              <w:t>很高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阅读</w:t>
            </w:r>
            <w:r w:rsidR="00981815">
              <w:rPr>
                <w:rFonts w:asciiTheme="minorEastAsia" w:eastAsiaTheme="minorEastAsia" w:hAnsiTheme="minorEastAsia" w:hint="eastAsia"/>
                <w:sz w:val="24"/>
                <w:szCs w:val="24"/>
              </w:rPr>
              <w:t>量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和点赞</w:t>
            </w:r>
            <w:r w:rsidR="004966BA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1F2BD5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不少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读者在微信公众号留言</w:t>
            </w:r>
            <w:r w:rsidR="004966BA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表示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，这篇文章让他们对农资市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场有了全新认识，为</w:t>
            </w:r>
            <w:r w:rsidR="00092A48">
              <w:rPr>
                <w:rFonts w:asciiTheme="minorEastAsia" w:eastAsiaTheme="minorEastAsia" w:hAnsiTheme="minorEastAsia" w:hint="eastAsia"/>
                <w:sz w:val="24"/>
                <w:szCs w:val="24"/>
              </w:rPr>
              <w:t>他们跳出过去只专注产品的传统思维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提供了方向和</w:t>
            </w:r>
            <w:r w:rsidR="00092A48">
              <w:rPr>
                <w:rFonts w:asciiTheme="minorEastAsia" w:eastAsiaTheme="minorEastAsia" w:hAnsiTheme="minorEastAsia" w:hint="eastAsia"/>
                <w:sz w:val="24"/>
                <w:szCs w:val="24"/>
              </w:rPr>
              <w:t>创新思路</w:t>
            </w:r>
            <w:r w:rsidR="004966BA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帮助他们</w:t>
            </w:r>
            <w:r w:rsidR="00092A48"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 w:rsidR="003A657C">
              <w:rPr>
                <w:rFonts w:asciiTheme="minorEastAsia" w:eastAsiaTheme="minorEastAsia" w:hAnsiTheme="minorEastAsia" w:hint="eastAsia"/>
                <w:sz w:val="24"/>
                <w:szCs w:val="24"/>
              </w:rPr>
              <w:t>市场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</w:t>
            </w:r>
            <w:r w:rsidR="004966BA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和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应对</w:t>
            </w:r>
            <w:r w:rsidR="004966BA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策略进行全新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思考，</w:t>
            </w:r>
            <w:r w:rsid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并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找到</w:t>
            </w:r>
            <w:r w:rsidR="004966BA"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走出</w:t>
            </w:r>
            <w:r w:rsidRPr="001F2BD5">
              <w:rPr>
                <w:rFonts w:asciiTheme="minorEastAsia" w:eastAsiaTheme="minorEastAsia" w:hAnsiTheme="minorEastAsia" w:hint="eastAsia"/>
                <w:sz w:val="24"/>
                <w:szCs w:val="24"/>
              </w:rPr>
              <w:t>经营困境的突破口。</w:t>
            </w:r>
            <w:bookmarkStart w:id="0" w:name="_GoBack"/>
            <w:bookmarkEnd w:id="0"/>
          </w:p>
        </w:tc>
      </w:tr>
      <w:tr w:rsidR="00124BA8" w:rsidTr="003A657C">
        <w:trPr>
          <w:cantSplit/>
          <w:trHeight w:hRule="exact" w:val="2976"/>
          <w:jc w:val="center"/>
        </w:trPr>
        <w:tc>
          <w:tcPr>
            <w:tcW w:w="1101" w:type="dxa"/>
            <w:vAlign w:val="center"/>
          </w:tcPr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初推</w:t>
            </w:r>
          </w:p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评荐</w:t>
            </w:r>
          </w:p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评理</w:t>
            </w:r>
          </w:p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语由</w:t>
            </w:r>
          </w:p>
          <w:p w:rsidR="00124BA8" w:rsidRDefault="00124BA8" w:rsidP="00A83BD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8" w:rsidRDefault="00092A48" w:rsidP="001F2BD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这篇评论</w:t>
            </w:r>
            <w:r w:rsidR="001F2BD5">
              <w:rPr>
                <w:rFonts w:ascii="仿宋_GB2312" w:eastAsia="仿宋_GB2312" w:hint="eastAsia"/>
                <w:sz w:val="24"/>
                <w:szCs w:val="24"/>
              </w:rPr>
              <w:t>紧</w:t>
            </w:r>
            <w:r w:rsidR="001F2BD5" w:rsidRPr="009E5095">
              <w:rPr>
                <w:rFonts w:ascii="仿宋_GB2312" w:eastAsia="仿宋_GB2312" w:hint="eastAsia"/>
                <w:sz w:val="24"/>
                <w:szCs w:val="24"/>
              </w:rPr>
              <w:t>扣市场</w:t>
            </w:r>
            <w:r w:rsidR="001F2BD5">
              <w:rPr>
                <w:rFonts w:ascii="仿宋_GB2312" w:eastAsia="仿宋_GB2312" w:hint="eastAsia"/>
                <w:sz w:val="24"/>
                <w:szCs w:val="24"/>
              </w:rPr>
              <w:t>热点，</w:t>
            </w:r>
            <w:r w:rsidR="001F2BD5" w:rsidRPr="009E5095">
              <w:rPr>
                <w:rFonts w:ascii="仿宋_GB2312" w:eastAsia="仿宋_GB2312" w:hint="eastAsia"/>
                <w:sz w:val="24"/>
                <w:szCs w:val="24"/>
              </w:rPr>
              <w:t>视角独特</w:t>
            </w:r>
            <w:r w:rsidR="001F2BD5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1F2BD5" w:rsidRPr="009E5095">
              <w:rPr>
                <w:rFonts w:ascii="仿宋_GB2312" w:eastAsia="仿宋_GB2312" w:hint="eastAsia"/>
                <w:sz w:val="24"/>
                <w:szCs w:val="24"/>
              </w:rPr>
              <w:t>观点前沿</w:t>
            </w:r>
            <w:r w:rsidR="001F2BD5">
              <w:rPr>
                <w:rFonts w:ascii="仿宋_GB2312" w:eastAsia="仿宋_GB2312" w:hint="eastAsia"/>
                <w:sz w:val="24"/>
                <w:szCs w:val="24"/>
              </w:rPr>
              <w:t>，导向</w:t>
            </w:r>
            <w:r>
              <w:rPr>
                <w:rFonts w:ascii="仿宋_GB2312" w:eastAsia="仿宋_GB2312" w:hint="eastAsia"/>
                <w:sz w:val="24"/>
                <w:szCs w:val="24"/>
              </w:rPr>
              <w:t>明确，分析透彻，论述清晰，为整个农资行业的发展打开了一个全新的视野，体现了记</w:t>
            </w:r>
            <w:r w:rsidR="001F2BD5">
              <w:rPr>
                <w:rFonts w:ascii="仿宋_GB2312" w:eastAsia="仿宋_GB2312" w:hint="eastAsia"/>
                <w:sz w:val="24"/>
                <w:szCs w:val="24"/>
              </w:rPr>
              <w:t>者较强的观察力和</w:t>
            </w:r>
            <w:r w:rsidR="003A657C">
              <w:rPr>
                <w:rFonts w:ascii="仿宋_GB2312" w:eastAsia="仿宋_GB2312" w:hint="eastAsia"/>
                <w:sz w:val="24"/>
                <w:szCs w:val="24"/>
              </w:rPr>
              <w:t>思辨力，有很强的行业引导性。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同意</w:t>
            </w:r>
            <w:r w:rsidR="003A657C">
              <w:rPr>
                <w:rFonts w:ascii="仿宋_GB2312" w:eastAsia="仿宋_GB2312" w:hint="eastAsia"/>
                <w:sz w:val="24"/>
                <w:szCs w:val="24"/>
              </w:rPr>
              <w:t>推荐参评。</w:t>
            </w:r>
          </w:p>
          <w:p w:rsidR="001F2BD5" w:rsidRDefault="001F2BD5" w:rsidP="001F2BD5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</w:p>
          <w:p w:rsidR="003A657C" w:rsidRPr="0050602B" w:rsidRDefault="003A657C" w:rsidP="0050602B">
            <w:pPr>
              <w:spacing w:line="360" w:lineRule="exact"/>
              <w:ind w:firstLineChars="1750" w:firstLine="42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02B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签名:</w:t>
            </w:r>
          </w:p>
          <w:p w:rsidR="00124BA8" w:rsidRPr="0050602B" w:rsidRDefault="003A657C" w:rsidP="0050602B">
            <w:pPr>
              <w:spacing w:line="360" w:lineRule="exact"/>
              <w:ind w:firstLineChars="1800" w:firstLine="43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02B">
              <w:rPr>
                <w:rFonts w:asciiTheme="minorEastAsia" w:eastAsiaTheme="minorEastAsia" w:hAnsiTheme="minorEastAsia" w:hint="eastAsia"/>
                <w:sz w:val="24"/>
                <w:szCs w:val="24"/>
              </w:rPr>
              <w:t>（单</w:t>
            </w:r>
            <w:r w:rsidR="00124BA8" w:rsidRPr="0050602B">
              <w:rPr>
                <w:rFonts w:asciiTheme="minorEastAsia" w:eastAsiaTheme="minorEastAsia" w:hAnsiTheme="minorEastAsia" w:hint="eastAsia"/>
                <w:sz w:val="24"/>
                <w:szCs w:val="24"/>
              </w:rPr>
              <w:t>位公章）</w:t>
            </w:r>
          </w:p>
          <w:p w:rsidR="00124BA8" w:rsidRDefault="00124BA8" w:rsidP="0050602B">
            <w:pPr>
              <w:spacing w:line="360" w:lineRule="exact"/>
              <w:ind w:firstLineChars="1750" w:firstLine="4200"/>
              <w:rPr>
                <w:rFonts w:ascii="仿宋_GB2312" w:eastAsia="仿宋_GB2312"/>
                <w:sz w:val="28"/>
              </w:rPr>
            </w:pPr>
            <w:r w:rsidRPr="0050602B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Pr="0050602B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50602B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="00D9576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50602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02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9576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28</w:t>
            </w:r>
            <w:r w:rsidRPr="0050602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124BA8" w:rsidRPr="00124BA8" w:rsidRDefault="00124BA8" w:rsidP="00020152">
      <w:pPr>
        <w:spacing w:line="380" w:lineRule="exact"/>
        <w:jc w:val="center"/>
        <w:rPr>
          <w:rFonts w:ascii="华文中宋" w:eastAsia="华文中宋" w:hAnsi="华文中宋"/>
          <w:sz w:val="36"/>
          <w:szCs w:val="36"/>
        </w:rPr>
      </w:pPr>
    </w:p>
    <w:sectPr w:rsidR="00124BA8" w:rsidRPr="00124BA8" w:rsidSect="0089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8C" w:rsidRDefault="0016028C" w:rsidP="00020152">
      <w:r>
        <w:separator/>
      </w:r>
    </w:p>
  </w:endnote>
  <w:endnote w:type="continuationSeparator" w:id="0">
    <w:p w:rsidR="0016028C" w:rsidRDefault="0016028C" w:rsidP="0002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8C" w:rsidRDefault="0016028C" w:rsidP="00020152">
      <w:r>
        <w:separator/>
      </w:r>
    </w:p>
  </w:footnote>
  <w:footnote w:type="continuationSeparator" w:id="0">
    <w:p w:rsidR="0016028C" w:rsidRDefault="0016028C" w:rsidP="00020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7CF"/>
    <w:rsid w:val="00020152"/>
    <w:rsid w:val="00092A48"/>
    <w:rsid w:val="000B00C1"/>
    <w:rsid w:val="00124BA8"/>
    <w:rsid w:val="0016028C"/>
    <w:rsid w:val="00173321"/>
    <w:rsid w:val="00187EE1"/>
    <w:rsid w:val="001C7AC4"/>
    <w:rsid w:val="001F05DD"/>
    <w:rsid w:val="001F2BD5"/>
    <w:rsid w:val="0022551E"/>
    <w:rsid w:val="00227D78"/>
    <w:rsid w:val="00230875"/>
    <w:rsid w:val="0029027F"/>
    <w:rsid w:val="002A5CDC"/>
    <w:rsid w:val="002F31E7"/>
    <w:rsid w:val="00391A66"/>
    <w:rsid w:val="003A657C"/>
    <w:rsid w:val="0045725B"/>
    <w:rsid w:val="004966BA"/>
    <w:rsid w:val="0050602B"/>
    <w:rsid w:val="00575FA8"/>
    <w:rsid w:val="005E67CF"/>
    <w:rsid w:val="00643AF5"/>
    <w:rsid w:val="00673EF9"/>
    <w:rsid w:val="007725A7"/>
    <w:rsid w:val="007E280B"/>
    <w:rsid w:val="007E6F71"/>
    <w:rsid w:val="007F26E1"/>
    <w:rsid w:val="00891EDB"/>
    <w:rsid w:val="00917F72"/>
    <w:rsid w:val="00981815"/>
    <w:rsid w:val="009C4B49"/>
    <w:rsid w:val="009E5095"/>
    <w:rsid w:val="00B8714F"/>
    <w:rsid w:val="00BF5FCB"/>
    <w:rsid w:val="00BF6EEF"/>
    <w:rsid w:val="00CE67D4"/>
    <w:rsid w:val="00D95768"/>
    <w:rsid w:val="00DF73F9"/>
    <w:rsid w:val="00E1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152"/>
    <w:rPr>
      <w:sz w:val="18"/>
      <w:szCs w:val="18"/>
    </w:rPr>
  </w:style>
  <w:style w:type="paragraph" w:styleId="3">
    <w:name w:val="Body Text 3"/>
    <w:basedOn w:val="a"/>
    <w:link w:val="3Char"/>
    <w:uiPriority w:val="99"/>
    <w:unhideWhenUsed/>
    <w:qFormat/>
    <w:rsid w:val="00124BA8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qFormat/>
    <w:rsid w:val="00124BA8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152"/>
    <w:rPr>
      <w:sz w:val="18"/>
      <w:szCs w:val="18"/>
    </w:rPr>
  </w:style>
  <w:style w:type="paragraph" w:styleId="3">
    <w:name w:val="Body Text 3"/>
    <w:basedOn w:val="a"/>
    <w:link w:val="3Char"/>
    <w:uiPriority w:val="99"/>
    <w:unhideWhenUsed/>
    <w:qFormat/>
    <w:rsid w:val="00124BA8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qFormat/>
    <w:rsid w:val="00124BA8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jpp</dc:creator>
  <cp:lastModifiedBy>Administrator</cp:lastModifiedBy>
  <cp:revision>4</cp:revision>
  <dcterms:created xsi:type="dcterms:W3CDTF">2020-04-27T13:42:00Z</dcterms:created>
  <dcterms:modified xsi:type="dcterms:W3CDTF">2020-04-27T14:42:00Z</dcterms:modified>
</cp:coreProperties>
</file>