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27" w:rsidRDefault="00EF5AD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中国新闻奖系列（连续、组合）报道作品完整目录</w:t>
      </w:r>
    </w:p>
    <w:p w:rsidR="00F36927" w:rsidRDefault="00F36927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55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869"/>
        <w:gridCol w:w="2266"/>
        <w:gridCol w:w="936"/>
        <w:gridCol w:w="970"/>
        <w:gridCol w:w="1378"/>
        <w:gridCol w:w="1444"/>
        <w:gridCol w:w="943"/>
      </w:tblGrid>
      <w:tr w:rsidR="00F36927">
        <w:trPr>
          <w:trHeight w:hRule="exact" w:val="680"/>
        </w:trPr>
        <w:tc>
          <w:tcPr>
            <w:tcW w:w="784" w:type="pct"/>
            <w:gridSpan w:val="2"/>
            <w:vAlign w:val="center"/>
          </w:tcPr>
          <w:p w:rsidR="00F36927" w:rsidRDefault="00EF5AD8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215" w:type="pct"/>
            <w:gridSpan w:val="6"/>
            <w:vAlign w:val="center"/>
          </w:tcPr>
          <w:p w:rsidR="00F36927" w:rsidRPr="005C207F" w:rsidRDefault="005C20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C207F">
              <w:rPr>
                <w:rFonts w:asciiTheme="minorEastAsia" w:eastAsiaTheme="minorEastAsia" w:hAnsiTheme="minorEastAsia" w:cs="仿宋" w:hint="eastAsia"/>
                <w:b/>
                <w:sz w:val="28"/>
                <w:szCs w:val="28"/>
              </w:rPr>
              <w:t>染料及中间体产业调研系列</w:t>
            </w:r>
            <w:r w:rsidR="002C1D02">
              <w:rPr>
                <w:rFonts w:asciiTheme="minorEastAsia" w:eastAsiaTheme="minorEastAsia" w:hAnsiTheme="minorEastAsia" w:cs="仿宋" w:hint="eastAsia"/>
                <w:b/>
                <w:sz w:val="28"/>
                <w:szCs w:val="28"/>
              </w:rPr>
              <w:t>（组合）</w:t>
            </w:r>
            <w:r w:rsidRPr="005C207F">
              <w:rPr>
                <w:rFonts w:asciiTheme="minorEastAsia" w:eastAsiaTheme="minorEastAsia" w:hAnsiTheme="minorEastAsia" w:cs="仿宋" w:hint="eastAsia"/>
                <w:b/>
                <w:sz w:val="28"/>
                <w:szCs w:val="28"/>
              </w:rPr>
              <w:t>报道</w:t>
            </w:r>
          </w:p>
        </w:tc>
      </w:tr>
      <w:tr w:rsidR="00F36927">
        <w:trPr>
          <w:trHeight w:val="680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</w:t>
            </w:r>
          </w:p>
          <w:p w:rsidR="00F36927" w:rsidRDefault="00EF5AD8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号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497" w:type="pct"/>
            <w:vAlign w:val="center"/>
          </w:tcPr>
          <w:p w:rsidR="00F36927" w:rsidRDefault="00EF5AD8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体裁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字数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/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时长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刊播版面</w:t>
            </w:r>
          </w:p>
        </w:tc>
        <w:tc>
          <w:tcPr>
            <w:tcW w:w="500" w:type="pct"/>
            <w:vAlign w:val="center"/>
          </w:tcPr>
          <w:p w:rsidR="00F36927" w:rsidRDefault="00EF5AD8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安环达摩克利斯之剑高悬</w:t>
            </w:r>
            <w:r>
              <w:rPr>
                <w:rFonts w:ascii="华文中宋" w:eastAsia="华文中宋" w:hAnsi="华文中宋" w:hint="eastAsia"/>
                <w:szCs w:val="21"/>
              </w:rPr>
              <w:t>      </w:t>
            </w:r>
          </w:p>
        </w:tc>
        <w:tc>
          <w:tcPr>
            <w:tcW w:w="49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综述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2156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2019-08-16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F36927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“产业大转移”向西向北</w:t>
            </w:r>
            <w:r>
              <w:rPr>
                <w:rFonts w:ascii="华文中宋" w:eastAsia="华文中宋" w:hAnsi="华文中宋" w:hint="eastAsia"/>
                <w:szCs w:val="21"/>
              </w:rPr>
              <w:t>   </w:t>
            </w:r>
          </w:p>
        </w:tc>
        <w:tc>
          <w:tcPr>
            <w:tcW w:w="49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综述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2425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2019-08-19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代表作</w:t>
            </w: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染料产业空心化苗头显现</w:t>
            </w:r>
            <w:r>
              <w:rPr>
                <w:rFonts w:ascii="华文中宋" w:eastAsia="华文中宋" w:hAnsi="华文中宋" w:hint="eastAsia"/>
                <w:szCs w:val="21"/>
              </w:rPr>
              <w:t> </w:t>
            </w:r>
          </w:p>
        </w:tc>
        <w:tc>
          <w:tcPr>
            <w:tcW w:w="49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综述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1564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2019-08-</w:t>
            </w:r>
            <w:r>
              <w:rPr>
                <w:rFonts w:ascii="楷体" w:eastAsia="楷体" w:hAnsi="楷体" w:cs="楷体" w:hint="eastAsia"/>
                <w:szCs w:val="21"/>
              </w:rPr>
              <w:t>20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F36927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染化废水处置去向何方</w:t>
            </w:r>
          </w:p>
        </w:tc>
        <w:tc>
          <w:tcPr>
            <w:tcW w:w="49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综述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1124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2019-08-</w:t>
            </w:r>
            <w:r>
              <w:rPr>
                <w:rFonts w:ascii="楷体" w:eastAsia="楷体" w:hAnsi="楷体" w:cs="楷体" w:hint="eastAsia"/>
                <w:szCs w:val="21"/>
              </w:rPr>
              <w:t>21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F36927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疯狂市场喜忧杂陈</w:t>
            </w:r>
          </w:p>
        </w:tc>
        <w:tc>
          <w:tcPr>
            <w:tcW w:w="49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综述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1112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2019-08-</w:t>
            </w:r>
            <w:r>
              <w:rPr>
                <w:rFonts w:ascii="楷体" w:eastAsia="楷体" w:hAnsi="楷体" w:cs="楷体" w:hint="eastAsia"/>
                <w:szCs w:val="21"/>
              </w:rPr>
              <w:t>23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F36927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龙盛：技术平天下</w:t>
            </w:r>
          </w:p>
        </w:tc>
        <w:tc>
          <w:tcPr>
            <w:tcW w:w="497" w:type="pct"/>
            <w:vAlign w:val="center"/>
          </w:tcPr>
          <w:p w:rsidR="00F36927" w:rsidRDefault="002C1D02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通讯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1350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2019-08-</w:t>
            </w:r>
            <w:r>
              <w:rPr>
                <w:rFonts w:ascii="楷体" w:eastAsia="楷体" w:hAnsi="楷体" w:cs="楷体" w:hint="eastAsia"/>
                <w:szCs w:val="21"/>
              </w:rPr>
              <w:t>28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代表作</w:t>
            </w: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闰土：光彩事业绽放绿色光彩</w:t>
            </w:r>
          </w:p>
        </w:tc>
        <w:tc>
          <w:tcPr>
            <w:tcW w:w="497" w:type="pct"/>
            <w:vAlign w:val="center"/>
          </w:tcPr>
          <w:p w:rsidR="00F36927" w:rsidRDefault="002C1D02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通讯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1621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</w:t>
            </w:r>
            <w:r>
              <w:rPr>
                <w:rFonts w:ascii="楷体" w:eastAsia="楷体" w:hAnsi="楷体" w:cs="楷体" w:hint="eastAsia"/>
                <w:szCs w:val="21"/>
              </w:rPr>
              <w:t>9</w:t>
            </w:r>
            <w:r>
              <w:rPr>
                <w:rFonts w:ascii="楷体" w:eastAsia="楷体" w:hAnsi="楷体" w:cs="楷体" w:hint="eastAsia"/>
                <w:szCs w:val="21"/>
              </w:rPr>
              <w:t>-</w:t>
            </w:r>
            <w:r>
              <w:rPr>
                <w:rFonts w:ascii="楷体" w:eastAsia="楷体" w:hAnsi="楷体" w:cs="楷体" w:hint="eastAsia"/>
                <w:szCs w:val="21"/>
              </w:rPr>
              <w:t>02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F36927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海翔药业：倾力打造拳头产品</w:t>
            </w:r>
          </w:p>
        </w:tc>
        <w:tc>
          <w:tcPr>
            <w:tcW w:w="497" w:type="pct"/>
            <w:vAlign w:val="center"/>
          </w:tcPr>
          <w:p w:rsidR="00F36927" w:rsidRDefault="002C1D02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通讯 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1040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</w:t>
            </w:r>
            <w:r>
              <w:rPr>
                <w:rFonts w:ascii="楷体" w:eastAsia="楷体" w:hAnsi="楷体" w:cs="楷体" w:hint="eastAsia"/>
                <w:szCs w:val="21"/>
              </w:rPr>
              <w:t>9</w:t>
            </w:r>
            <w:r>
              <w:rPr>
                <w:rFonts w:ascii="楷体" w:eastAsia="楷体" w:hAnsi="楷体" w:cs="楷体" w:hint="eastAsia"/>
                <w:szCs w:val="21"/>
              </w:rPr>
              <w:t>-</w:t>
            </w:r>
            <w:r>
              <w:rPr>
                <w:rFonts w:ascii="楷体" w:eastAsia="楷体" w:hAnsi="楷体" w:cs="楷体" w:hint="eastAsia"/>
                <w:szCs w:val="21"/>
              </w:rPr>
              <w:t>03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F36927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博澳：在创新中求变</w:t>
            </w:r>
          </w:p>
        </w:tc>
        <w:tc>
          <w:tcPr>
            <w:tcW w:w="497" w:type="pct"/>
            <w:vAlign w:val="center"/>
          </w:tcPr>
          <w:p w:rsidR="00F36927" w:rsidRDefault="002C1D02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通讯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720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</w:t>
            </w:r>
            <w:r>
              <w:rPr>
                <w:rFonts w:ascii="楷体" w:eastAsia="楷体" w:hAnsi="楷体" w:cs="楷体" w:hint="eastAsia"/>
                <w:szCs w:val="21"/>
              </w:rPr>
              <w:t>9</w:t>
            </w:r>
            <w:r>
              <w:rPr>
                <w:rFonts w:ascii="楷体" w:eastAsia="楷体" w:hAnsi="楷体" w:cs="楷体" w:hint="eastAsia"/>
                <w:szCs w:val="21"/>
              </w:rPr>
              <w:t>-</w:t>
            </w:r>
            <w:r>
              <w:rPr>
                <w:rFonts w:ascii="楷体" w:eastAsia="楷体" w:hAnsi="楷体" w:cs="楷体" w:hint="eastAsia"/>
                <w:szCs w:val="21"/>
              </w:rPr>
              <w:t>04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F36927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福莱蒽特：设计制造推广颜色服务</w:t>
            </w:r>
          </w:p>
        </w:tc>
        <w:tc>
          <w:tcPr>
            <w:tcW w:w="497" w:type="pct"/>
            <w:vAlign w:val="center"/>
          </w:tcPr>
          <w:p w:rsidR="00F36927" w:rsidRDefault="002C1D02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通讯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936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</w:t>
            </w:r>
            <w:r>
              <w:rPr>
                <w:rFonts w:ascii="楷体" w:eastAsia="楷体" w:hAnsi="楷体" w:cs="楷体" w:hint="eastAsia"/>
                <w:szCs w:val="21"/>
              </w:rPr>
              <w:t>9</w:t>
            </w:r>
            <w:r>
              <w:rPr>
                <w:rFonts w:ascii="楷体" w:eastAsia="楷体" w:hAnsi="楷体" w:cs="楷体" w:hint="eastAsia"/>
                <w:szCs w:val="21"/>
              </w:rPr>
              <w:t>-</w:t>
            </w:r>
            <w:r>
              <w:rPr>
                <w:rFonts w:ascii="楷体" w:eastAsia="楷体" w:hAnsi="楷体" w:cs="楷体" w:hint="eastAsia"/>
                <w:szCs w:val="21"/>
              </w:rPr>
              <w:t>09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F36927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锦鸡：探索全流程连续化工艺</w:t>
            </w:r>
          </w:p>
        </w:tc>
        <w:tc>
          <w:tcPr>
            <w:tcW w:w="497" w:type="pct"/>
            <w:vAlign w:val="center"/>
          </w:tcPr>
          <w:p w:rsidR="00F36927" w:rsidRDefault="002C1D02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通讯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809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</w:t>
            </w:r>
            <w:r>
              <w:rPr>
                <w:rFonts w:ascii="楷体" w:eastAsia="楷体" w:hAnsi="楷体" w:cs="楷体" w:hint="eastAsia"/>
                <w:szCs w:val="21"/>
              </w:rPr>
              <w:t>9</w:t>
            </w:r>
            <w:r>
              <w:rPr>
                <w:rFonts w:ascii="楷体" w:eastAsia="楷体" w:hAnsi="楷体" w:cs="楷体" w:hint="eastAsia"/>
                <w:szCs w:val="21"/>
              </w:rPr>
              <w:t>-</w:t>
            </w:r>
            <w:r>
              <w:rPr>
                <w:rFonts w:ascii="楷体" w:eastAsia="楷体" w:hAnsi="楷体" w:cs="楷体" w:hint="eastAsia"/>
                <w:szCs w:val="21"/>
              </w:rPr>
              <w:t>10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F36927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北方红光：建设特色“园中园”</w:t>
            </w:r>
          </w:p>
        </w:tc>
        <w:tc>
          <w:tcPr>
            <w:tcW w:w="497" w:type="pct"/>
            <w:vAlign w:val="center"/>
          </w:tcPr>
          <w:p w:rsidR="00F36927" w:rsidRDefault="002C1D02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通讯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799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2019-09-16</w:t>
            </w:r>
          </w:p>
        </w:tc>
        <w:tc>
          <w:tcPr>
            <w:tcW w:w="76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F36927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践行绿色发展观</w:t>
            </w:r>
          </w:p>
        </w:tc>
        <w:tc>
          <w:tcPr>
            <w:tcW w:w="49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述评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2765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2019-09-17</w:t>
            </w:r>
          </w:p>
        </w:tc>
        <w:tc>
          <w:tcPr>
            <w:tcW w:w="1445" w:type="dxa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F36927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警惕安全生产两极分化</w:t>
            </w:r>
          </w:p>
        </w:tc>
        <w:tc>
          <w:tcPr>
            <w:tcW w:w="49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述评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2237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2019-09-18</w:t>
            </w:r>
          </w:p>
        </w:tc>
        <w:tc>
          <w:tcPr>
            <w:tcW w:w="1445" w:type="dxa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代表作</w:t>
            </w:r>
          </w:p>
        </w:tc>
      </w:tr>
      <w:tr w:rsidR="00F36927">
        <w:trPr>
          <w:trHeight w:hRule="exact" w:val="624"/>
        </w:trPr>
        <w:tc>
          <w:tcPr>
            <w:tcW w:w="323" w:type="pct"/>
            <w:vAlign w:val="center"/>
          </w:tcPr>
          <w:p w:rsidR="00F36927" w:rsidRDefault="00EF5AD8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664" w:type="pct"/>
            <w:gridSpan w:val="2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夯实高质量发展之基</w:t>
            </w:r>
          </w:p>
        </w:tc>
        <w:tc>
          <w:tcPr>
            <w:tcW w:w="497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述评</w:t>
            </w:r>
          </w:p>
        </w:tc>
        <w:tc>
          <w:tcPr>
            <w:tcW w:w="515" w:type="pct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2933</w:t>
            </w:r>
          </w:p>
        </w:tc>
        <w:tc>
          <w:tcPr>
            <w:tcW w:w="732" w:type="pct"/>
            <w:vAlign w:val="center"/>
          </w:tcPr>
          <w:p w:rsidR="00F36927" w:rsidRDefault="00EF5AD8">
            <w:pPr>
              <w:snapToGrid w:val="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2019-09-20</w:t>
            </w:r>
          </w:p>
        </w:tc>
        <w:tc>
          <w:tcPr>
            <w:tcW w:w="1445" w:type="dxa"/>
            <w:vAlign w:val="center"/>
          </w:tcPr>
          <w:p w:rsidR="00F36927" w:rsidRDefault="00EF5AD8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企业园地</w:t>
            </w:r>
          </w:p>
        </w:tc>
        <w:tc>
          <w:tcPr>
            <w:tcW w:w="500" w:type="pct"/>
            <w:vAlign w:val="center"/>
          </w:tcPr>
          <w:p w:rsidR="00F36927" w:rsidRDefault="00F36927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F36927" w:rsidRDefault="00F36927">
      <w:bookmarkStart w:id="0" w:name="_GoBack"/>
      <w:bookmarkEnd w:id="0"/>
    </w:p>
    <w:sectPr w:rsidR="00F36927" w:rsidSect="00F36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D8" w:rsidRDefault="00EF5AD8" w:rsidP="005C207F">
      <w:r>
        <w:separator/>
      </w:r>
    </w:p>
  </w:endnote>
  <w:endnote w:type="continuationSeparator" w:id="0">
    <w:p w:rsidR="00EF5AD8" w:rsidRDefault="00EF5AD8" w:rsidP="005C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D8" w:rsidRDefault="00EF5AD8" w:rsidP="005C207F">
      <w:r>
        <w:separator/>
      </w:r>
    </w:p>
  </w:footnote>
  <w:footnote w:type="continuationSeparator" w:id="0">
    <w:p w:rsidR="00EF5AD8" w:rsidRDefault="00EF5AD8" w:rsidP="005C2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0F2C11"/>
    <w:rsid w:val="002C1D02"/>
    <w:rsid w:val="005C207F"/>
    <w:rsid w:val="00AE6425"/>
    <w:rsid w:val="00EF5AD8"/>
    <w:rsid w:val="00F36927"/>
    <w:rsid w:val="450F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9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F36927"/>
    <w:pPr>
      <w:spacing w:after="120"/>
    </w:pPr>
    <w:rPr>
      <w:sz w:val="16"/>
      <w:szCs w:val="16"/>
    </w:rPr>
  </w:style>
  <w:style w:type="paragraph" w:styleId="a3">
    <w:name w:val="footer"/>
    <w:basedOn w:val="a"/>
    <w:uiPriority w:val="99"/>
    <w:unhideWhenUsed/>
    <w:qFormat/>
    <w:rsid w:val="00F36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C2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C20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Priscillaの白日梦</dc:creator>
  <cp:lastModifiedBy>pj</cp:lastModifiedBy>
  <cp:revision>2</cp:revision>
  <dcterms:created xsi:type="dcterms:W3CDTF">2020-04-28T02:28:00Z</dcterms:created>
  <dcterms:modified xsi:type="dcterms:W3CDTF">2020-04-28T02:28:00Z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