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07A" w:rsidRDefault="00E9007A">
      <w:pPr>
        <w:pStyle w:val="3"/>
        <w:spacing w:after="0" w:line="260" w:lineRule="exact"/>
        <w:jc w:val="left"/>
        <w:rPr>
          <w:rFonts w:ascii="楷体" w:eastAsia="楷体" w:hAnsi="楷体"/>
          <w:b/>
          <w:sz w:val="30"/>
          <w:szCs w:val="30"/>
        </w:rPr>
      </w:pPr>
    </w:p>
    <w:p w:rsidR="00E9007A" w:rsidRDefault="00A126C4" w:rsidP="00387427">
      <w:pPr>
        <w:spacing w:afterLines="50" w:line="360" w:lineRule="exact"/>
        <w:jc w:val="center"/>
        <w:rPr>
          <w:rFonts w:ascii="华文中宋" w:eastAsia="华文中宋" w:hAnsi="华文中宋"/>
          <w:sz w:val="36"/>
          <w:szCs w:val="36"/>
        </w:rPr>
      </w:pPr>
      <w:r>
        <w:rPr>
          <w:rFonts w:ascii="华文中宋" w:eastAsia="华文中宋" w:hAnsi="华文中宋" w:hint="eastAsia"/>
          <w:sz w:val="36"/>
          <w:szCs w:val="36"/>
        </w:rPr>
        <w:t>中国新闻奖参评作品推荐表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2725"/>
        <w:gridCol w:w="1460"/>
        <w:gridCol w:w="893"/>
        <w:gridCol w:w="567"/>
        <w:gridCol w:w="2551"/>
      </w:tblGrid>
      <w:tr w:rsidR="00E9007A" w:rsidRPr="00387427">
        <w:trPr>
          <w:cantSplit/>
          <w:trHeight w:hRule="exact" w:val="640"/>
        </w:trPr>
        <w:tc>
          <w:tcPr>
            <w:tcW w:w="1551" w:type="dxa"/>
            <w:gridSpan w:val="2"/>
            <w:vMerge w:val="restart"/>
            <w:vAlign w:val="center"/>
          </w:tcPr>
          <w:p w:rsidR="00E9007A" w:rsidRPr="00387427" w:rsidRDefault="00A126C4" w:rsidP="00387427">
            <w:pPr>
              <w:pStyle w:val="a3"/>
              <w:rPr>
                <w:sz w:val="24"/>
                <w:szCs w:val="24"/>
              </w:rPr>
            </w:pPr>
            <w:r w:rsidRPr="00387427">
              <w:rPr>
                <w:rFonts w:hint="eastAsia"/>
                <w:sz w:val="24"/>
                <w:szCs w:val="24"/>
              </w:rPr>
              <w:t>作品标题</w:t>
            </w:r>
          </w:p>
        </w:tc>
        <w:tc>
          <w:tcPr>
            <w:tcW w:w="4185" w:type="dxa"/>
            <w:gridSpan w:val="2"/>
            <w:vMerge w:val="restart"/>
            <w:tcBorders>
              <w:top w:val="single" w:sz="4" w:space="0" w:color="auto"/>
              <w:left w:val="single" w:sz="4" w:space="0" w:color="auto"/>
              <w:right w:val="single" w:sz="4" w:space="0" w:color="auto"/>
            </w:tcBorders>
            <w:vAlign w:val="center"/>
          </w:tcPr>
          <w:p w:rsidR="00E9007A" w:rsidRPr="00387427" w:rsidRDefault="00A126C4" w:rsidP="00387427">
            <w:pPr>
              <w:pStyle w:val="a3"/>
              <w:rPr>
                <w:sz w:val="24"/>
                <w:szCs w:val="24"/>
              </w:rPr>
            </w:pPr>
            <w:r w:rsidRPr="00387427">
              <w:rPr>
                <w:rFonts w:hint="eastAsia"/>
                <w:sz w:val="24"/>
                <w:szCs w:val="24"/>
              </w:rPr>
              <w:t>北部湾：</w:t>
            </w:r>
          </w:p>
          <w:p w:rsidR="00E9007A" w:rsidRPr="00387427" w:rsidRDefault="00A126C4" w:rsidP="00387427">
            <w:pPr>
              <w:pStyle w:val="a3"/>
              <w:rPr>
                <w:sz w:val="24"/>
                <w:szCs w:val="24"/>
              </w:rPr>
            </w:pPr>
            <w:r w:rsidRPr="00387427">
              <w:rPr>
                <w:rFonts w:hint="eastAsia"/>
                <w:sz w:val="24"/>
                <w:szCs w:val="24"/>
              </w:rPr>
              <w:t>石化高质量发展先锋试验区</w:t>
            </w:r>
          </w:p>
          <w:p w:rsidR="00E9007A" w:rsidRPr="00387427" w:rsidRDefault="00E9007A" w:rsidP="00387427">
            <w:pPr>
              <w:pStyle w:val="a3"/>
              <w:rPr>
                <w:sz w:val="24"/>
                <w:szCs w:val="24"/>
              </w:rPr>
            </w:pPr>
          </w:p>
        </w:tc>
        <w:tc>
          <w:tcPr>
            <w:tcW w:w="1460" w:type="dxa"/>
            <w:gridSpan w:val="2"/>
            <w:tcBorders>
              <w:top w:val="single" w:sz="4" w:space="0" w:color="auto"/>
              <w:left w:val="single" w:sz="4" w:space="0" w:color="auto"/>
              <w:right w:val="single" w:sz="4" w:space="0" w:color="auto"/>
            </w:tcBorders>
            <w:vAlign w:val="center"/>
          </w:tcPr>
          <w:p w:rsidR="00E9007A" w:rsidRPr="00387427" w:rsidRDefault="00A126C4" w:rsidP="00387427">
            <w:pPr>
              <w:pStyle w:val="a3"/>
              <w:rPr>
                <w:sz w:val="24"/>
                <w:szCs w:val="24"/>
              </w:rPr>
            </w:pPr>
            <w:r w:rsidRPr="00387427">
              <w:rPr>
                <w:rFonts w:hint="eastAsia"/>
                <w:sz w:val="24"/>
                <w:szCs w:val="24"/>
              </w:rPr>
              <w:t>参评项目</w:t>
            </w:r>
          </w:p>
        </w:tc>
        <w:tc>
          <w:tcPr>
            <w:tcW w:w="2551" w:type="dxa"/>
            <w:tcBorders>
              <w:top w:val="single" w:sz="4" w:space="0" w:color="auto"/>
              <w:left w:val="single" w:sz="4" w:space="0" w:color="auto"/>
              <w:right w:val="single" w:sz="4" w:space="0" w:color="auto"/>
            </w:tcBorders>
            <w:vAlign w:val="center"/>
          </w:tcPr>
          <w:p w:rsidR="00E9007A" w:rsidRPr="00387427" w:rsidRDefault="008014B0" w:rsidP="00387427">
            <w:pPr>
              <w:pStyle w:val="a3"/>
              <w:rPr>
                <w:rFonts w:ascii="仿宋_GB2312" w:eastAsia="仿宋_GB2312"/>
                <w:sz w:val="24"/>
                <w:szCs w:val="24"/>
              </w:rPr>
            </w:pPr>
            <w:r w:rsidRPr="00387427">
              <w:rPr>
                <w:rFonts w:hint="eastAsia"/>
                <w:sz w:val="24"/>
                <w:szCs w:val="24"/>
              </w:rPr>
              <w:t>通讯与</w:t>
            </w:r>
            <w:r w:rsidR="00A126C4" w:rsidRPr="00387427">
              <w:rPr>
                <w:rFonts w:hint="eastAsia"/>
                <w:sz w:val="24"/>
                <w:szCs w:val="24"/>
              </w:rPr>
              <w:t>深度报道</w:t>
            </w:r>
          </w:p>
        </w:tc>
      </w:tr>
      <w:tr w:rsidR="00E9007A" w:rsidRPr="00387427">
        <w:trPr>
          <w:cantSplit/>
          <w:trHeight w:hRule="exact" w:val="807"/>
        </w:trPr>
        <w:tc>
          <w:tcPr>
            <w:tcW w:w="1551" w:type="dxa"/>
            <w:gridSpan w:val="2"/>
            <w:vMerge/>
            <w:vAlign w:val="center"/>
          </w:tcPr>
          <w:p w:rsidR="00E9007A" w:rsidRPr="00387427" w:rsidRDefault="00E9007A" w:rsidP="00387427">
            <w:pPr>
              <w:pStyle w:val="a3"/>
              <w:rPr>
                <w:sz w:val="24"/>
                <w:szCs w:val="24"/>
              </w:rPr>
            </w:pPr>
          </w:p>
        </w:tc>
        <w:tc>
          <w:tcPr>
            <w:tcW w:w="4185" w:type="dxa"/>
            <w:gridSpan w:val="2"/>
            <w:vMerge/>
            <w:tcBorders>
              <w:top w:val="single" w:sz="4" w:space="0" w:color="auto"/>
              <w:left w:val="single" w:sz="4" w:space="0" w:color="auto"/>
              <w:right w:val="single" w:sz="4" w:space="0" w:color="auto"/>
            </w:tcBorders>
            <w:vAlign w:val="center"/>
          </w:tcPr>
          <w:p w:rsidR="00E9007A" w:rsidRPr="00387427" w:rsidRDefault="00E9007A" w:rsidP="00387427">
            <w:pPr>
              <w:pStyle w:val="a3"/>
              <w:rPr>
                <w:sz w:val="24"/>
                <w:szCs w:val="24"/>
              </w:rPr>
            </w:pPr>
          </w:p>
        </w:tc>
        <w:tc>
          <w:tcPr>
            <w:tcW w:w="893" w:type="dxa"/>
            <w:tcBorders>
              <w:top w:val="single" w:sz="4" w:space="0" w:color="auto"/>
              <w:left w:val="single" w:sz="4" w:space="0" w:color="auto"/>
              <w:right w:val="single" w:sz="4" w:space="0" w:color="auto"/>
            </w:tcBorders>
            <w:vAlign w:val="center"/>
          </w:tcPr>
          <w:p w:rsidR="00E9007A" w:rsidRPr="00387427" w:rsidRDefault="00A126C4" w:rsidP="00387427">
            <w:pPr>
              <w:pStyle w:val="a3"/>
              <w:rPr>
                <w:sz w:val="24"/>
                <w:szCs w:val="24"/>
              </w:rPr>
            </w:pPr>
            <w:r w:rsidRPr="00387427">
              <w:rPr>
                <w:rFonts w:hint="eastAsia"/>
                <w:sz w:val="24"/>
                <w:szCs w:val="24"/>
              </w:rPr>
              <w:t>体裁</w:t>
            </w:r>
          </w:p>
        </w:tc>
        <w:tc>
          <w:tcPr>
            <w:tcW w:w="3118" w:type="dxa"/>
            <w:gridSpan w:val="2"/>
            <w:tcBorders>
              <w:top w:val="single" w:sz="4" w:space="0" w:color="auto"/>
              <w:left w:val="single" w:sz="4" w:space="0" w:color="auto"/>
              <w:right w:val="single" w:sz="4" w:space="0" w:color="auto"/>
            </w:tcBorders>
            <w:vAlign w:val="center"/>
          </w:tcPr>
          <w:p w:rsidR="00E9007A" w:rsidRPr="00387427" w:rsidRDefault="008014B0" w:rsidP="00387427">
            <w:pPr>
              <w:pStyle w:val="a3"/>
              <w:rPr>
                <w:rFonts w:ascii="仿宋_GB2312" w:eastAsia="仿宋_GB2312"/>
                <w:sz w:val="24"/>
                <w:szCs w:val="24"/>
              </w:rPr>
            </w:pPr>
            <w:r w:rsidRPr="00387427">
              <w:rPr>
                <w:rFonts w:hint="eastAsia"/>
                <w:sz w:val="24"/>
                <w:szCs w:val="24"/>
              </w:rPr>
              <w:t>深度报道</w:t>
            </w:r>
          </w:p>
        </w:tc>
      </w:tr>
      <w:tr w:rsidR="00E9007A" w:rsidRPr="00387427">
        <w:trPr>
          <w:cantSplit/>
          <w:trHeight w:hRule="exact" w:val="602"/>
        </w:trPr>
        <w:tc>
          <w:tcPr>
            <w:tcW w:w="1551" w:type="dxa"/>
            <w:gridSpan w:val="2"/>
            <w:vMerge/>
            <w:vAlign w:val="center"/>
          </w:tcPr>
          <w:p w:rsidR="00E9007A" w:rsidRPr="00387427" w:rsidRDefault="00E9007A" w:rsidP="00387427">
            <w:pPr>
              <w:pStyle w:val="a3"/>
              <w:rPr>
                <w:sz w:val="24"/>
                <w:szCs w:val="24"/>
              </w:rPr>
            </w:pPr>
          </w:p>
        </w:tc>
        <w:tc>
          <w:tcPr>
            <w:tcW w:w="4185" w:type="dxa"/>
            <w:gridSpan w:val="2"/>
            <w:vMerge/>
            <w:tcBorders>
              <w:left w:val="single" w:sz="4" w:space="0" w:color="auto"/>
              <w:bottom w:val="single" w:sz="4" w:space="0" w:color="auto"/>
              <w:right w:val="single" w:sz="4" w:space="0" w:color="auto"/>
            </w:tcBorders>
            <w:vAlign w:val="center"/>
          </w:tcPr>
          <w:p w:rsidR="00E9007A" w:rsidRPr="00387427" w:rsidRDefault="00E9007A" w:rsidP="00387427">
            <w:pPr>
              <w:pStyle w:val="a3"/>
              <w:rPr>
                <w:sz w:val="24"/>
                <w:szCs w:val="24"/>
              </w:rPr>
            </w:pPr>
          </w:p>
        </w:tc>
        <w:tc>
          <w:tcPr>
            <w:tcW w:w="893" w:type="dxa"/>
            <w:tcBorders>
              <w:left w:val="single" w:sz="4" w:space="0" w:color="auto"/>
              <w:bottom w:val="single" w:sz="4" w:space="0" w:color="auto"/>
              <w:right w:val="single" w:sz="4" w:space="0" w:color="auto"/>
            </w:tcBorders>
            <w:vAlign w:val="center"/>
          </w:tcPr>
          <w:p w:rsidR="00E9007A" w:rsidRPr="00387427" w:rsidRDefault="00A126C4" w:rsidP="00387427">
            <w:pPr>
              <w:pStyle w:val="a3"/>
              <w:rPr>
                <w:sz w:val="24"/>
                <w:szCs w:val="24"/>
              </w:rPr>
            </w:pPr>
            <w:r w:rsidRPr="00387427">
              <w:rPr>
                <w:rFonts w:hint="eastAsia"/>
                <w:sz w:val="24"/>
                <w:szCs w:val="24"/>
              </w:rPr>
              <w:t>语种</w:t>
            </w:r>
          </w:p>
        </w:tc>
        <w:tc>
          <w:tcPr>
            <w:tcW w:w="3118" w:type="dxa"/>
            <w:gridSpan w:val="2"/>
            <w:tcBorders>
              <w:left w:val="single" w:sz="4" w:space="0" w:color="auto"/>
              <w:bottom w:val="single" w:sz="4" w:space="0" w:color="auto"/>
              <w:right w:val="single" w:sz="4" w:space="0" w:color="auto"/>
            </w:tcBorders>
            <w:vAlign w:val="center"/>
          </w:tcPr>
          <w:p w:rsidR="00E9007A" w:rsidRPr="00387427" w:rsidRDefault="00CD5564" w:rsidP="00387427">
            <w:pPr>
              <w:pStyle w:val="a3"/>
              <w:rPr>
                <w:rFonts w:ascii="仿宋_GB2312" w:eastAsia="仿宋_GB2312"/>
                <w:sz w:val="24"/>
                <w:szCs w:val="24"/>
              </w:rPr>
            </w:pPr>
            <w:r w:rsidRPr="00387427">
              <w:rPr>
                <w:rFonts w:hint="eastAsia"/>
                <w:sz w:val="24"/>
                <w:szCs w:val="24"/>
              </w:rPr>
              <w:t>中文</w:t>
            </w:r>
          </w:p>
        </w:tc>
      </w:tr>
      <w:tr w:rsidR="00E9007A" w:rsidRPr="00387427">
        <w:trPr>
          <w:cantSplit/>
          <w:trHeight w:val="567"/>
        </w:trPr>
        <w:tc>
          <w:tcPr>
            <w:tcW w:w="1551" w:type="dxa"/>
            <w:gridSpan w:val="2"/>
            <w:vAlign w:val="center"/>
          </w:tcPr>
          <w:p w:rsidR="00E9007A" w:rsidRPr="00387427" w:rsidRDefault="00A126C4" w:rsidP="00387427">
            <w:pPr>
              <w:pStyle w:val="a3"/>
              <w:rPr>
                <w:spacing w:val="-12"/>
                <w:sz w:val="24"/>
                <w:szCs w:val="24"/>
              </w:rPr>
            </w:pPr>
            <w:r w:rsidRPr="00387427">
              <w:rPr>
                <w:rFonts w:hint="eastAsia"/>
                <w:spacing w:val="-12"/>
                <w:sz w:val="24"/>
                <w:szCs w:val="24"/>
              </w:rPr>
              <w:t>作  者</w:t>
            </w:r>
          </w:p>
          <w:p w:rsidR="00E9007A" w:rsidRPr="00387427" w:rsidRDefault="00A126C4" w:rsidP="00387427">
            <w:pPr>
              <w:pStyle w:val="a3"/>
              <w:rPr>
                <w:spacing w:val="-12"/>
                <w:sz w:val="24"/>
                <w:szCs w:val="24"/>
              </w:rPr>
            </w:pPr>
            <w:r w:rsidRPr="00387427">
              <w:rPr>
                <w:rFonts w:hint="eastAsia"/>
                <w:spacing w:val="-12"/>
                <w:sz w:val="24"/>
                <w:szCs w:val="24"/>
              </w:rPr>
              <w:t>（主创人员）</w:t>
            </w:r>
          </w:p>
        </w:tc>
        <w:tc>
          <w:tcPr>
            <w:tcW w:w="2725" w:type="dxa"/>
            <w:tcBorders>
              <w:top w:val="single" w:sz="4" w:space="0" w:color="auto"/>
              <w:left w:val="single" w:sz="4" w:space="0" w:color="auto"/>
              <w:bottom w:val="single" w:sz="4" w:space="0" w:color="auto"/>
              <w:right w:val="single" w:sz="4" w:space="0" w:color="auto"/>
            </w:tcBorders>
            <w:vAlign w:val="center"/>
          </w:tcPr>
          <w:p w:rsidR="00E9007A" w:rsidRPr="00387427" w:rsidRDefault="00A126C4" w:rsidP="00387427">
            <w:pPr>
              <w:pStyle w:val="a3"/>
              <w:rPr>
                <w:rFonts w:ascii="仿宋_GB2312" w:eastAsia="仿宋_GB2312"/>
                <w:sz w:val="24"/>
                <w:szCs w:val="24"/>
              </w:rPr>
            </w:pPr>
            <w:r w:rsidRPr="00387427">
              <w:rPr>
                <w:rFonts w:hint="eastAsia"/>
                <w:sz w:val="24"/>
                <w:szCs w:val="24"/>
              </w:rPr>
              <w:t>刘全昌</w:t>
            </w:r>
          </w:p>
        </w:tc>
        <w:tc>
          <w:tcPr>
            <w:tcW w:w="1460" w:type="dxa"/>
            <w:tcBorders>
              <w:top w:val="single" w:sz="4" w:space="0" w:color="auto"/>
              <w:left w:val="single" w:sz="4" w:space="0" w:color="auto"/>
              <w:bottom w:val="single" w:sz="4" w:space="0" w:color="auto"/>
              <w:right w:val="single" w:sz="4" w:space="0" w:color="auto"/>
            </w:tcBorders>
            <w:vAlign w:val="center"/>
          </w:tcPr>
          <w:p w:rsidR="00E9007A" w:rsidRPr="00387427" w:rsidRDefault="00A126C4" w:rsidP="00387427">
            <w:pPr>
              <w:pStyle w:val="a3"/>
              <w:rPr>
                <w:sz w:val="24"/>
                <w:szCs w:val="24"/>
              </w:rPr>
            </w:pPr>
            <w:r w:rsidRPr="00387427">
              <w:rPr>
                <w:rFonts w:hint="eastAsia"/>
                <w:sz w:val="24"/>
                <w:szCs w:val="24"/>
              </w:rPr>
              <w:t>编辑</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E9007A" w:rsidRPr="00387427" w:rsidRDefault="00A126C4" w:rsidP="00387427">
            <w:pPr>
              <w:pStyle w:val="a3"/>
              <w:rPr>
                <w:color w:val="808080"/>
                <w:w w:val="95"/>
                <w:sz w:val="24"/>
                <w:szCs w:val="24"/>
              </w:rPr>
            </w:pPr>
            <w:r w:rsidRPr="00387427">
              <w:rPr>
                <w:rFonts w:hint="eastAsia"/>
                <w:sz w:val="24"/>
                <w:szCs w:val="24"/>
              </w:rPr>
              <w:t>陈菲</w:t>
            </w:r>
          </w:p>
        </w:tc>
      </w:tr>
      <w:tr w:rsidR="00E9007A" w:rsidRPr="00387427" w:rsidTr="00387427">
        <w:trPr>
          <w:cantSplit/>
          <w:trHeight w:hRule="exact" w:val="598"/>
        </w:trPr>
        <w:tc>
          <w:tcPr>
            <w:tcW w:w="1551" w:type="dxa"/>
            <w:gridSpan w:val="2"/>
            <w:vAlign w:val="center"/>
          </w:tcPr>
          <w:p w:rsidR="00E9007A" w:rsidRPr="00387427" w:rsidRDefault="00A126C4" w:rsidP="00387427">
            <w:pPr>
              <w:pStyle w:val="a3"/>
              <w:rPr>
                <w:sz w:val="24"/>
                <w:szCs w:val="24"/>
              </w:rPr>
            </w:pPr>
            <w:r w:rsidRPr="00387427">
              <w:rPr>
                <w:rFonts w:hint="eastAsia"/>
                <w:sz w:val="24"/>
                <w:szCs w:val="24"/>
              </w:rPr>
              <w:t>刊播单位</w:t>
            </w:r>
          </w:p>
        </w:tc>
        <w:tc>
          <w:tcPr>
            <w:tcW w:w="2725" w:type="dxa"/>
            <w:tcBorders>
              <w:top w:val="single" w:sz="4" w:space="0" w:color="auto"/>
              <w:left w:val="single" w:sz="4" w:space="0" w:color="auto"/>
              <w:bottom w:val="single" w:sz="4" w:space="0" w:color="auto"/>
              <w:right w:val="single" w:sz="4" w:space="0" w:color="auto"/>
            </w:tcBorders>
            <w:vAlign w:val="center"/>
          </w:tcPr>
          <w:p w:rsidR="00E9007A" w:rsidRPr="00387427" w:rsidRDefault="00A126C4" w:rsidP="00387427">
            <w:pPr>
              <w:pStyle w:val="a3"/>
              <w:rPr>
                <w:sz w:val="24"/>
                <w:szCs w:val="24"/>
              </w:rPr>
            </w:pPr>
            <w:r w:rsidRPr="00387427">
              <w:rPr>
                <w:rFonts w:hint="eastAsia"/>
                <w:sz w:val="24"/>
                <w:szCs w:val="24"/>
              </w:rPr>
              <w:t>中国化工报</w:t>
            </w:r>
            <w:r w:rsidR="00CD5564" w:rsidRPr="00387427">
              <w:rPr>
                <w:rFonts w:hint="eastAsia"/>
                <w:sz w:val="24"/>
                <w:szCs w:val="24"/>
              </w:rPr>
              <w:t>社</w:t>
            </w:r>
          </w:p>
          <w:p w:rsidR="00E9007A" w:rsidRPr="00387427" w:rsidRDefault="00E9007A" w:rsidP="00387427">
            <w:pPr>
              <w:pStyle w:val="a3"/>
              <w:rPr>
                <w:sz w:val="24"/>
                <w:szCs w:val="24"/>
              </w:rPr>
            </w:pPr>
          </w:p>
        </w:tc>
        <w:tc>
          <w:tcPr>
            <w:tcW w:w="1460" w:type="dxa"/>
            <w:tcBorders>
              <w:top w:val="single" w:sz="4" w:space="0" w:color="auto"/>
              <w:left w:val="single" w:sz="4" w:space="0" w:color="auto"/>
              <w:bottom w:val="single" w:sz="4" w:space="0" w:color="auto"/>
              <w:right w:val="single" w:sz="4" w:space="0" w:color="auto"/>
            </w:tcBorders>
            <w:vAlign w:val="center"/>
          </w:tcPr>
          <w:p w:rsidR="00E9007A" w:rsidRPr="00387427" w:rsidRDefault="00A126C4" w:rsidP="00387427">
            <w:pPr>
              <w:pStyle w:val="a3"/>
              <w:rPr>
                <w:sz w:val="24"/>
                <w:szCs w:val="24"/>
              </w:rPr>
            </w:pPr>
            <w:r w:rsidRPr="00387427">
              <w:rPr>
                <w:rFonts w:hint="eastAsia"/>
                <w:sz w:val="24"/>
                <w:szCs w:val="24"/>
              </w:rPr>
              <w:t>刊播日期</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E9007A" w:rsidRPr="00387427" w:rsidRDefault="00A126C4" w:rsidP="00387427">
            <w:pPr>
              <w:pStyle w:val="a3"/>
              <w:rPr>
                <w:rFonts w:ascii="仿宋_GB2312" w:eastAsia="仿宋_GB2312"/>
                <w:color w:val="808080"/>
                <w:sz w:val="24"/>
                <w:szCs w:val="24"/>
              </w:rPr>
            </w:pPr>
            <w:r w:rsidRPr="00387427">
              <w:rPr>
                <w:rFonts w:hint="eastAsia"/>
                <w:sz w:val="24"/>
                <w:szCs w:val="24"/>
              </w:rPr>
              <w:t>2019年9月9日</w:t>
            </w:r>
          </w:p>
        </w:tc>
      </w:tr>
      <w:tr w:rsidR="00E9007A" w:rsidRPr="00387427">
        <w:trPr>
          <w:cantSplit/>
          <w:trHeight w:hRule="exact" w:val="992"/>
        </w:trPr>
        <w:tc>
          <w:tcPr>
            <w:tcW w:w="1551" w:type="dxa"/>
            <w:gridSpan w:val="2"/>
            <w:vAlign w:val="center"/>
          </w:tcPr>
          <w:p w:rsidR="00E9007A" w:rsidRPr="00387427" w:rsidRDefault="00A126C4" w:rsidP="00387427">
            <w:pPr>
              <w:pStyle w:val="a3"/>
              <w:rPr>
                <w:sz w:val="24"/>
                <w:szCs w:val="24"/>
              </w:rPr>
            </w:pPr>
            <w:r w:rsidRPr="00387427">
              <w:rPr>
                <w:rFonts w:hint="eastAsia"/>
                <w:sz w:val="24"/>
                <w:szCs w:val="24"/>
              </w:rPr>
              <w:t>刊播版面</w:t>
            </w:r>
            <w:r w:rsidRPr="00387427">
              <w:rPr>
                <w:rFonts w:hint="eastAsia"/>
                <w:spacing w:val="-12"/>
                <w:sz w:val="24"/>
                <w:szCs w:val="24"/>
              </w:rPr>
              <w:t>(名称和版次)</w:t>
            </w:r>
          </w:p>
        </w:tc>
        <w:tc>
          <w:tcPr>
            <w:tcW w:w="2725" w:type="dxa"/>
            <w:tcBorders>
              <w:top w:val="single" w:sz="4" w:space="0" w:color="auto"/>
              <w:left w:val="single" w:sz="4" w:space="0" w:color="auto"/>
              <w:bottom w:val="single" w:sz="4" w:space="0" w:color="auto"/>
              <w:right w:val="single" w:sz="4" w:space="0" w:color="auto"/>
            </w:tcBorders>
            <w:vAlign w:val="center"/>
          </w:tcPr>
          <w:p w:rsidR="00E9007A" w:rsidRPr="00387427" w:rsidRDefault="00CD5564" w:rsidP="00387427">
            <w:pPr>
              <w:pStyle w:val="a3"/>
              <w:rPr>
                <w:color w:val="808080"/>
                <w:sz w:val="24"/>
                <w:szCs w:val="24"/>
              </w:rPr>
            </w:pPr>
            <w:bookmarkStart w:id="0" w:name="_GoBack"/>
            <w:bookmarkEnd w:id="0"/>
            <w:r w:rsidRPr="00387427">
              <w:rPr>
                <w:rFonts w:hint="eastAsia"/>
                <w:sz w:val="24"/>
                <w:szCs w:val="24"/>
              </w:rPr>
              <w:t>中国化工报</w:t>
            </w:r>
            <w:r w:rsidR="00A126C4" w:rsidRPr="00387427">
              <w:rPr>
                <w:rFonts w:hint="eastAsia"/>
                <w:sz w:val="24"/>
                <w:szCs w:val="24"/>
              </w:rPr>
              <w:t>智库研报专版</w:t>
            </w:r>
            <w:r w:rsidRPr="00387427">
              <w:rPr>
                <w:rFonts w:hint="eastAsia"/>
                <w:sz w:val="24"/>
                <w:szCs w:val="24"/>
              </w:rPr>
              <w:t>（二版）</w:t>
            </w:r>
          </w:p>
        </w:tc>
        <w:tc>
          <w:tcPr>
            <w:tcW w:w="1460" w:type="dxa"/>
            <w:tcBorders>
              <w:top w:val="single" w:sz="4" w:space="0" w:color="auto"/>
              <w:left w:val="single" w:sz="4" w:space="0" w:color="auto"/>
              <w:bottom w:val="single" w:sz="4" w:space="0" w:color="auto"/>
              <w:right w:val="single" w:sz="4" w:space="0" w:color="auto"/>
            </w:tcBorders>
            <w:vAlign w:val="center"/>
          </w:tcPr>
          <w:p w:rsidR="00E9007A" w:rsidRPr="00387427" w:rsidRDefault="00A126C4" w:rsidP="00387427">
            <w:pPr>
              <w:pStyle w:val="a3"/>
              <w:rPr>
                <w:sz w:val="24"/>
                <w:szCs w:val="24"/>
              </w:rPr>
            </w:pPr>
            <w:r w:rsidRPr="00387427">
              <w:rPr>
                <w:rFonts w:hint="eastAsia"/>
                <w:sz w:val="24"/>
                <w:szCs w:val="24"/>
              </w:rPr>
              <w:t>作品字数</w:t>
            </w:r>
          </w:p>
          <w:p w:rsidR="00E9007A" w:rsidRPr="00387427" w:rsidRDefault="00A126C4" w:rsidP="00387427">
            <w:pPr>
              <w:pStyle w:val="a3"/>
              <w:rPr>
                <w:sz w:val="24"/>
                <w:szCs w:val="24"/>
              </w:rPr>
            </w:pPr>
            <w:r w:rsidRPr="00387427">
              <w:rPr>
                <w:rFonts w:hint="eastAsia"/>
                <w:spacing w:val="-12"/>
                <w:sz w:val="24"/>
                <w:szCs w:val="24"/>
              </w:rPr>
              <w:t>（时长）</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E9007A" w:rsidRPr="00387427" w:rsidRDefault="00A126C4" w:rsidP="00387427">
            <w:pPr>
              <w:pStyle w:val="a3"/>
              <w:rPr>
                <w:color w:val="808080"/>
                <w:w w:val="95"/>
                <w:sz w:val="24"/>
                <w:szCs w:val="24"/>
              </w:rPr>
            </w:pPr>
            <w:r w:rsidRPr="00387427">
              <w:rPr>
                <w:rFonts w:hint="eastAsia"/>
                <w:sz w:val="24"/>
                <w:szCs w:val="24"/>
              </w:rPr>
              <w:t>4973</w:t>
            </w:r>
          </w:p>
        </w:tc>
      </w:tr>
      <w:tr w:rsidR="00E9007A" w:rsidRPr="00387427" w:rsidTr="00387427">
        <w:trPr>
          <w:cantSplit/>
          <w:trHeight w:hRule="exact" w:val="3573"/>
        </w:trPr>
        <w:tc>
          <w:tcPr>
            <w:tcW w:w="1101" w:type="dxa"/>
            <w:vAlign w:val="center"/>
          </w:tcPr>
          <w:p w:rsidR="00E9007A" w:rsidRPr="00387427" w:rsidRDefault="00A126C4" w:rsidP="00387427">
            <w:pPr>
              <w:pStyle w:val="a3"/>
              <w:rPr>
                <w:sz w:val="24"/>
                <w:szCs w:val="24"/>
              </w:rPr>
            </w:pPr>
            <w:r w:rsidRPr="00387427">
              <w:rPr>
                <w:rFonts w:hint="eastAsia"/>
                <w:sz w:val="24"/>
                <w:szCs w:val="24"/>
              </w:rPr>
              <w:t xml:space="preserve">  ︵</w:t>
            </w:r>
          </w:p>
          <w:p w:rsidR="00E9007A" w:rsidRPr="00387427" w:rsidRDefault="00A126C4" w:rsidP="00387427">
            <w:pPr>
              <w:pStyle w:val="a3"/>
              <w:rPr>
                <w:sz w:val="24"/>
                <w:szCs w:val="24"/>
              </w:rPr>
            </w:pPr>
            <w:r w:rsidRPr="00387427">
              <w:rPr>
                <w:rFonts w:hint="eastAsia"/>
                <w:sz w:val="24"/>
                <w:szCs w:val="24"/>
              </w:rPr>
              <w:t>采作</w:t>
            </w:r>
          </w:p>
          <w:p w:rsidR="00E9007A" w:rsidRPr="00387427" w:rsidRDefault="00A126C4" w:rsidP="00387427">
            <w:pPr>
              <w:pStyle w:val="a3"/>
              <w:rPr>
                <w:sz w:val="24"/>
                <w:szCs w:val="24"/>
              </w:rPr>
            </w:pPr>
            <w:r w:rsidRPr="00387427">
              <w:rPr>
                <w:rFonts w:hint="eastAsia"/>
                <w:sz w:val="24"/>
                <w:szCs w:val="24"/>
              </w:rPr>
              <w:t>编品</w:t>
            </w:r>
          </w:p>
          <w:p w:rsidR="00E9007A" w:rsidRPr="00387427" w:rsidRDefault="00A126C4" w:rsidP="00387427">
            <w:pPr>
              <w:pStyle w:val="a3"/>
              <w:rPr>
                <w:sz w:val="24"/>
                <w:szCs w:val="24"/>
              </w:rPr>
            </w:pPr>
            <w:r w:rsidRPr="00387427">
              <w:rPr>
                <w:rFonts w:hint="eastAsia"/>
                <w:sz w:val="24"/>
                <w:szCs w:val="24"/>
              </w:rPr>
              <w:t>过简</w:t>
            </w:r>
          </w:p>
          <w:p w:rsidR="00E9007A" w:rsidRPr="00387427" w:rsidRDefault="00A126C4" w:rsidP="00387427">
            <w:pPr>
              <w:pStyle w:val="a3"/>
              <w:rPr>
                <w:sz w:val="24"/>
                <w:szCs w:val="24"/>
              </w:rPr>
            </w:pPr>
            <w:r w:rsidRPr="00387427">
              <w:rPr>
                <w:rFonts w:hint="eastAsia"/>
                <w:sz w:val="24"/>
                <w:szCs w:val="24"/>
              </w:rPr>
              <w:t>程介</w:t>
            </w:r>
          </w:p>
          <w:p w:rsidR="00E9007A" w:rsidRPr="00387427" w:rsidRDefault="00A126C4" w:rsidP="00387427">
            <w:pPr>
              <w:pStyle w:val="a3"/>
              <w:rPr>
                <w:sz w:val="24"/>
                <w:szCs w:val="24"/>
              </w:rPr>
            </w:pPr>
            <w:r w:rsidRPr="00387427">
              <w:rPr>
                <w:rFonts w:hint="eastAsia"/>
                <w:sz w:val="24"/>
                <w:szCs w:val="24"/>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E9007A" w:rsidRPr="00387427" w:rsidRDefault="00A126C4" w:rsidP="00387427">
            <w:pPr>
              <w:pStyle w:val="a3"/>
              <w:rPr>
                <w:sz w:val="24"/>
                <w:szCs w:val="24"/>
              </w:rPr>
            </w:pPr>
            <w:r w:rsidRPr="00387427">
              <w:rPr>
                <w:rFonts w:hint="eastAsia"/>
                <w:sz w:val="24"/>
                <w:szCs w:val="24"/>
              </w:rPr>
              <w:t>《北部湾：石化高质量发展先锋试验区》是2019年</w:t>
            </w:r>
            <w:r w:rsidR="00CD5564" w:rsidRPr="00387427">
              <w:rPr>
                <w:rFonts w:hint="eastAsia"/>
                <w:sz w:val="24"/>
                <w:szCs w:val="24"/>
              </w:rPr>
              <w:t>中国化工报社产业发展研究中心发布的</w:t>
            </w:r>
            <w:r w:rsidRPr="00387427">
              <w:rPr>
                <w:rFonts w:hint="eastAsia"/>
                <w:sz w:val="24"/>
                <w:szCs w:val="24"/>
              </w:rPr>
              <w:t>22份</w:t>
            </w:r>
            <w:r w:rsidR="00CD5564" w:rsidRPr="00387427">
              <w:rPr>
                <w:rFonts w:hint="eastAsia"/>
                <w:sz w:val="24"/>
                <w:szCs w:val="24"/>
              </w:rPr>
              <w:t>《智库研报》</w:t>
            </w:r>
            <w:r w:rsidRPr="00387427">
              <w:rPr>
                <w:rFonts w:hint="eastAsia"/>
                <w:sz w:val="24"/>
                <w:szCs w:val="24"/>
              </w:rPr>
              <w:t>的代表性作品。该份研究报告针对近一段时期以来全球高端石化项目在北部湾区集中投资落地的新现象、新势头，从全球高端产业资本抢滩布局、政策与市场叠加的机遇之窗、石化高质量发展先锋试验区、跨区域一体联动协同发展四个方面进行了研究分析，并围绕北部湾区高端石化产业带的一体化高水平布局建设提出专业的见解和有针对性的建议主张。</w:t>
            </w:r>
          </w:p>
          <w:p w:rsidR="00E9007A" w:rsidRPr="00387427" w:rsidRDefault="00CD5564" w:rsidP="00387427">
            <w:pPr>
              <w:pStyle w:val="a3"/>
              <w:rPr>
                <w:sz w:val="24"/>
                <w:szCs w:val="24"/>
              </w:rPr>
            </w:pPr>
            <w:r w:rsidRPr="00387427">
              <w:rPr>
                <w:rFonts w:hint="eastAsia"/>
                <w:sz w:val="24"/>
                <w:szCs w:val="24"/>
              </w:rPr>
              <w:t>作者对</w:t>
            </w:r>
            <w:r w:rsidR="00A126C4" w:rsidRPr="00387427">
              <w:rPr>
                <w:rFonts w:hint="eastAsia"/>
                <w:sz w:val="24"/>
                <w:szCs w:val="24"/>
              </w:rPr>
              <w:t>以茂名、湛江、钦州、北海为中心的北部湾区</w:t>
            </w:r>
            <w:r w:rsidRPr="00387427">
              <w:rPr>
                <w:rFonts w:hint="eastAsia"/>
                <w:sz w:val="24"/>
                <w:szCs w:val="24"/>
              </w:rPr>
              <w:t>进行了广泛深入的调研工作</w:t>
            </w:r>
            <w:r w:rsidR="00A126C4" w:rsidRPr="00387427">
              <w:rPr>
                <w:rFonts w:hint="eastAsia"/>
                <w:sz w:val="24"/>
                <w:szCs w:val="24"/>
              </w:rPr>
              <w:t>，</w:t>
            </w:r>
            <w:r w:rsidR="00DC70F7" w:rsidRPr="00387427">
              <w:rPr>
                <w:rFonts w:hint="eastAsia"/>
                <w:sz w:val="24"/>
                <w:szCs w:val="24"/>
              </w:rPr>
              <w:t>向行业介绍了这一</w:t>
            </w:r>
            <w:r w:rsidR="00A126C4" w:rsidRPr="00387427">
              <w:rPr>
                <w:rFonts w:hint="eastAsia"/>
                <w:sz w:val="24"/>
                <w:szCs w:val="24"/>
              </w:rPr>
              <w:t>正在成为全国乃至全球临港石化产业抢滩布局的新热点区域，并以其高起点、高标准建设的优势，</w:t>
            </w:r>
            <w:r w:rsidR="00DC70F7" w:rsidRPr="00387427">
              <w:rPr>
                <w:rFonts w:hint="eastAsia"/>
                <w:sz w:val="24"/>
                <w:szCs w:val="24"/>
              </w:rPr>
              <w:t>做出研判，它</w:t>
            </w:r>
            <w:r w:rsidR="00A126C4" w:rsidRPr="00387427">
              <w:rPr>
                <w:rFonts w:hint="eastAsia"/>
                <w:sz w:val="24"/>
                <w:szCs w:val="24"/>
              </w:rPr>
              <w:t>有可能成为中国石化产业高质量发展探索的前沿阵地。</w:t>
            </w:r>
          </w:p>
        </w:tc>
      </w:tr>
      <w:tr w:rsidR="00E9007A" w:rsidRPr="00387427" w:rsidTr="00387427">
        <w:trPr>
          <w:cantSplit/>
          <w:trHeight w:hRule="exact" w:val="1838"/>
        </w:trPr>
        <w:tc>
          <w:tcPr>
            <w:tcW w:w="1101" w:type="dxa"/>
            <w:vAlign w:val="center"/>
          </w:tcPr>
          <w:p w:rsidR="00E9007A" w:rsidRPr="00387427" w:rsidRDefault="00A126C4" w:rsidP="00387427">
            <w:pPr>
              <w:pStyle w:val="a3"/>
              <w:rPr>
                <w:sz w:val="24"/>
                <w:szCs w:val="24"/>
              </w:rPr>
            </w:pPr>
            <w:r w:rsidRPr="00387427">
              <w:rPr>
                <w:rFonts w:hint="eastAsia"/>
                <w:sz w:val="24"/>
                <w:szCs w:val="24"/>
              </w:rPr>
              <w:t>社</w:t>
            </w:r>
          </w:p>
          <w:p w:rsidR="00E9007A" w:rsidRPr="00387427" w:rsidRDefault="00A126C4" w:rsidP="00387427">
            <w:pPr>
              <w:pStyle w:val="a3"/>
              <w:rPr>
                <w:sz w:val="24"/>
                <w:szCs w:val="24"/>
              </w:rPr>
            </w:pPr>
            <w:r w:rsidRPr="00387427">
              <w:rPr>
                <w:rFonts w:hint="eastAsia"/>
                <w:sz w:val="24"/>
                <w:szCs w:val="24"/>
              </w:rPr>
              <w:t>会</w:t>
            </w:r>
          </w:p>
          <w:p w:rsidR="00E9007A" w:rsidRPr="00387427" w:rsidRDefault="00A126C4" w:rsidP="00387427">
            <w:pPr>
              <w:pStyle w:val="a3"/>
              <w:rPr>
                <w:sz w:val="24"/>
                <w:szCs w:val="24"/>
              </w:rPr>
            </w:pPr>
            <w:r w:rsidRPr="00387427">
              <w:rPr>
                <w:rFonts w:hint="eastAsia"/>
                <w:sz w:val="24"/>
                <w:szCs w:val="24"/>
              </w:rPr>
              <w:t>效</w:t>
            </w:r>
          </w:p>
          <w:p w:rsidR="00E9007A" w:rsidRPr="00387427" w:rsidRDefault="00A126C4" w:rsidP="00387427">
            <w:pPr>
              <w:pStyle w:val="a3"/>
              <w:rPr>
                <w:sz w:val="24"/>
                <w:szCs w:val="24"/>
              </w:rPr>
            </w:pPr>
            <w:r w:rsidRPr="00387427">
              <w:rPr>
                <w:rFonts w:hint="eastAsia"/>
                <w:sz w:val="24"/>
                <w:szCs w:val="24"/>
              </w:rPr>
              <w:t>果</w:t>
            </w:r>
          </w:p>
        </w:tc>
        <w:tc>
          <w:tcPr>
            <w:tcW w:w="8646" w:type="dxa"/>
            <w:gridSpan w:val="6"/>
            <w:tcBorders>
              <w:top w:val="single" w:sz="4" w:space="0" w:color="auto"/>
              <w:left w:val="single" w:sz="4" w:space="0" w:color="auto"/>
              <w:bottom w:val="single" w:sz="4" w:space="0" w:color="auto"/>
              <w:right w:val="single" w:sz="4" w:space="0" w:color="auto"/>
            </w:tcBorders>
          </w:tcPr>
          <w:p w:rsidR="00E9007A" w:rsidRPr="00387427" w:rsidRDefault="00DC70F7" w:rsidP="00387427">
            <w:pPr>
              <w:pStyle w:val="a3"/>
              <w:rPr>
                <w:rFonts w:ascii="仿宋_GB2312" w:eastAsia="仿宋_GB2312"/>
                <w:sz w:val="24"/>
                <w:szCs w:val="24"/>
              </w:rPr>
            </w:pPr>
            <w:r w:rsidRPr="00387427">
              <w:rPr>
                <w:rFonts w:hint="eastAsia"/>
                <w:sz w:val="24"/>
                <w:szCs w:val="24"/>
              </w:rPr>
              <w:t>以《北部湾：石化高质量发展先锋试验区》为代表的“智库研报”，围绕</w:t>
            </w:r>
            <w:r w:rsidR="00A126C4" w:rsidRPr="00387427">
              <w:rPr>
                <w:rFonts w:hint="eastAsia"/>
                <w:sz w:val="24"/>
                <w:szCs w:val="24"/>
              </w:rPr>
              <w:t>社会及产业热点焦点问题开展调查研究，提出基于事实的报道分析、具有前瞻性的预警预判，</w:t>
            </w:r>
            <w:r w:rsidRPr="00387427">
              <w:rPr>
                <w:rFonts w:hint="eastAsia"/>
                <w:sz w:val="24"/>
                <w:szCs w:val="24"/>
              </w:rPr>
              <w:t>文章务实、内容专业、角度新颖</w:t>
            </w:r>
            <w:r w:rsidR="00A126C4" w:rsidRPr="00387427">
              <w:rPr>
                <w:rFonts w:hint="eastAsia"/>
                <w:sz w:val="24"/>
                <w:szCs w:val="24"/>
              </w:rPr>
              <w:t>，引来业界</w:t>
            </w:r>
            <w:r w:rsidRPr="00387427">
              <w:rPr>
                <w:rFonts w:hint="eastAsia"/>
                <w:sz w:val="24"/>
                <w:szCs w:val="24"/>
              </w:rPr>
              <w:t>内外众多的</w:t>
            </w:r>
            <w:r w:rsidR="00A126C4" w:rsidRPr="00387427">
              <w:rPr>
                <w:rFonts w:hint="eastAsia"/>
                <w:sz w:val="24"/>
                <w:szCs w:val="24"/>
              </w:rPr>
              <w:t>叫好声和溢美之词。也正得益于此，中国化工报社高端产业智库在很短的时间内，就在</w:t>
            </w:r>
            <w:r w:rsidR="00B510A2" w:rsidRPr="00387427">
              <w:rPr>
                <w:rFonts w:hint="eastAsia"/>
                <w:sz w:val="24"/>
                <w:szCs w:val="24"/>
              </w:rPr>
              <w:t>行业内外</w:t>
            </w:r>
            <w:r w:rsidR="00A126C4" w:rsidRPr="00387427">
              <w:rPr>
                <w:rFonts w:hint="eastAsia"/>
                <w:sz w:val="24"/>
                <w:szCs w:val="24"/>
              </w:rPr>
              <w:t>树立起</w:t>
            </w:r>
            <w:r w:rsidR="00B510A2" w:rsidRPr="00387427">
              <w:rPr>
                <w:rFonts w:hint="eastAsia"/>
                <w:sz w:val="24"/>
                <w:szCs w:val="24"/>
              </w:rPr>
              <w:t>了不同凡响的口碑与品牌</w:t>
            </w:r>
            <w:r w:rsidR="00A126C4" w:rsidRPr="00387427">
              <w:rPr>
                <w:rFonts w:hint="eastAsia"/>
                <w:sz w:val="24"/>
                <w:szCs w:val="24"/>
              </w:rPr>
              <w:t>。</w:t>
            </w:r>
          </w:p>
        </w:tc>
      </w:tr>
      <w:tr w:rsidR="00E9007A" w:rsidRPr="00387427" w:rsidTr="00387427">
        <w:trPr>
          <w:cantSplit/>
          <w:trHeight w:hRule="exact" w:val="3271"/>
        </w:trPr>
        <w:tc>
          <w:tcPr>
            <w:tcW w:w="1101" w:type="dxa"/>
            <w:vAlign w:val="center"/>
          </w:tcPr>
          <w:p w:rsidR="00E9007A" w:rsidRPr="00387427" w:rsidRDefault="00A126C4" w:rsidP="00387427">
            <w:pPr>
              <w:pStyle w:val="a3"/>
              <w:rPr>
                <w:sz w:val="24"/>
                <w:szCs w:val="24"/>
              </w:rPr>
            </w:pPr>
            <w:r w:rsidRPr="00387427">
              <w:rPr>
                <w:rFonts w:hint="eastAsia"/>
                <w:sz w:val="24"/>
                <w:szCs w:val="24"/>
              </w:rPr>
              <w:t xml:space="preserve">  ︵</w:t>
            </w:r>
          </w:p>
          <w:p w:rsidR="00E9007A" w:rsidRPr="00387427" w:rsidRDefault="00A126C4" w:rsidP="00387427">
            <w:pPr>
              <w:pStyle w:val="a3"/>
              <w:rPr>
                <w:sz w:val="24"/>
                <w:szCs w:val="24"/>
              </w:rPr>
            </w:pPr>
            <w:r w:rsidRPr="00387427">
              <w:rPr>
                <w:rFonts w:hint="eastAsia"/>
                <w:sz w:val="24"/>
                <w:szCs w:val="24"/>
              </w:rPr>
              <w:t>初推</w:t>
            </w:r>
          </w:p>
          <w:p w:rsidR="00E9007A" w:rsidRPr="00387427" w:rsidRDefault="00A126C4" w:rsidP="00387427">
            <w:pPr>
              <w:pStyle w:val="a3"/>
              <w:rPr>
                <w:sz w:val="24"/>
                <w:szCs w:val="24"/>
              </w:rPr>
            </w:pPr>
            <w:r w:rsidRPr="00387427">
              <w:rPr>
                <w:rFonts w:hint="eastAsia"/>
                <w:sz w:val="24"/>
                <w:szCs w:val="24"/>
              </w:rPr>
              <w:t>评荐</w:t>
            </w:r>
          </w:p>
          <w:p w:rsidR="00E9007A" w:rsidRPr="00387427" w:rsidRDefault="00A126C4" w:rsidP="00387427">
            <w:pPr>
              <w:pStyle w:val="a3"/>
              <w:rPr>
                <w:sz w:val="24"/>
                <w:szCs w:val="24"/>
              </w:rPr>
            </w:pPr>
            <w:r w:rsidRPr="00387427">
              <w:rPr>
                <w:rFonts w:hint="eastAsia"/>
                <w:sz w:val="24"/>
                <w:szCs w:val="24"/>
              </w:rPr>
              <w:t>评理</w:t>
            </w:r>
          </w:p>
          <w:p w:rsidR="00E9007A" w:rsidRPr="00387427" w:rsidRDefault="00A126C4" w:rsidP="00387427">
            <w:pPr>
              <w:pStyle w:val="a3"/>
              <w:rPr>
                <w:sz w:val="24"/>
                <w:szCs w:val="24"/>
              </w:rPr>
            </w:pPr>
            <w:r w:rsidRPr="00387427">
              <w:rPr>
                <w:rFonts w:hint="eastAsia"/>
                <w:sz w:val="24"/>
                <w:szCs w:val="24"/>
              </w:rPr>
              <w:t>语由</w:t>
            </w:r>
          </w:p>
          <w:p w:rsidR="00E9007A" w:rsidRPr="00387427" w:rsidRDefault="00A126C4" w:rsidP="00387427">
            <w:pPr>
              <w:pStyle w:val="a3"/>
              <w:rPr>
                <w:sz w:val="24"/>
                <w:szCs w:val="24"/>
              </w:rPr>
            </w:pPr>
            <w:r w:rsidRPr="00387427">
              <w:rPr>
                <w:rFonts w:hint="eastAsia"/>
                <w:sz w:val="24"/>
                <w:szCs w:val="24"/>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E9007A" w:rsidRPr="00387427" w:rsidRDefault="00E9007A" w:rsidP="00387427">
            <w:pPr>
              <w:pStyle w:val="a3"/>
              <w:rPr>
                <w:color w:val="808080"/>
                <w:sz w:val="24"/>
                <w:szCs w:val="24"/>
              </w:rPr>
            </w:pPr>
          </w:p>
          <w:p w:rsidR="00E9007A" w:rsidRPr="00387427" w:rsidRDefault="00A126C4" w:rsidP="00387427">
            <w:pPr>
              <w:pStyle w:val="a3"/>
              <w:rPr>
                <w:sz w:val="24"/>
                <w:szCs w:val="24"/>
              </w:rPr>
            </w:pPr>
            <w:r w:rsidRPr="00387427">
              <w:rPr>
                <w:rFonts w:hint="eastAsia"/>
                <w:sz w:val="24"/>
                <w:szCs w:val="24"/>
              </w:rPr>
              <w:t>这是</w:t>
            </w:r>
            <w:r w:rsidR="00B510A2" w:rsidRPr="00387427">
              <w:rPr>
                <w:rFonts w:hint="eastAsia"/>
                <w:sz w:val="24"/>
                <w:szCs w:val="24"/>
              </w:rPr>
              <w:t>一篇业界最早关注并刊发的北部湾区变化的专题</w:t>
            </w:r>
            <w:r w:rsidRPr="00387427">
              <w:rPr>
                <w:rFonts w:hint="eastAsia"/>
                <w:sz w:val="24"/>
                <w:szCs w:val="24"/>
              </w:rPr>
              <w:t>报道。报告以敏锐的眼光和专业的研究剖析，向世人</w:t>
            </w:r>
            <w:r w:rsidR="00B510A2" w:rsidRPr="00387427">
              <w:rPr>
                <w:rFonts w:hint="eastAsia"/>
                <w:sz w:val="24"/>
                <w:szCs w:val="24"/>
              </w:rPr>
              <w:t>揭</w:t>
            </w:r>
            <w:r w:rsidRPr="00387427">
              <w:rPr>
                <w:rFonts w:hint="eastAsia"/>
                <w:sz w:val="24"/>
                <w:szCs w:val="24"/>
              </w:rPr>
              <w:t>示北部湾新时代已经到来，对石化业界的投资布局和高质量发展探索都有重要的参考指引价值。</w:t>
            </w:r>
          </w:p>
          <w:p w:rsidR="00E9007A" w:rsidRPr="00387427" w:rsidRDefault="00A126C4" w:rsidP="00387427">
            <w:pPr>
              <w:pStyle w:val="a3"/>
              <w:rPr>
                <w:sz w:val="24"/>
                <w:szCs w:val="24"/>
              </w:rPr>
            </w:pPr>
            <w:r w:rsidRPr="00387427">
              <w:rPr>
                <w:rFonts w:hint="eastAsia"/>
                <w:sz w:val="24"/>
                <w:szCs w:val="24"/>
              </w:rPr>
              <w:t>同意推荐参评。</w:t>
            </w:r>
          </w:p>
          <w:p w:rsidR="00E9007A" w:rsidRPr="00387427" w:rsidRDefault="00387427" w:rsidP="00387427">
            <w:pPr>
              <w:pStyle w:val="a3"/>
              <w:rPr>
                <w:spacing w:val="-2"/>
                <w:sz w:val="24"/>
                <w:szCs w:val="24"/>
              </w:rPr>
            </w:pPr>
            <w:r>
              <w:rPr>
                <w:rFonts w:hint="eastAsia"/>
                <w:spacing w:val="-2"/>
                <w:sz w:val="24"/>
                <w:szCs w:val="24"/>
              </w:rPr>
              <w:t xml:space="preserve">                                               </w:t>
            </w:r>
            <w:r w:rsidR="00A126C4" w:rsidRPr="00387427">
              <w:rPr>
                <w:rFonts w:hint="eastAsia"/>
                <w:spacing w:val="-2"/>
                <w:sz w:val="24"/>
                <w:szCs w:val="24"/>
              </w:rPr>
              <w:t>签名：</w:t>
            </w:r>
          </w:p>
          <w:p w:rsidR="00E9007A" w:rsidRPr="00387427" w:rsidRDefault="00387427" w:rsidP="00387427">
            <w:pPr>
              <w:pStyle w:val="a3"/>
              <w:rPr>
                <w:sz w:val="24"/>
                <w:szCs w:val="24"/>
              </w:rPr>
            </w:pPr>
            <w:r>
              <w:rPr>
                <w:rFonts w:hint="eastAsia"/>
                <w:sz w:val="24"/>
                <w:szCs w:val="24"/>
              </w:rPr>
              <w:t xml:space="preserve">                                                   </w:t>
            </w:r>
            <w:r w:rsidR="00A126C4" w:rsidRPr="00387427">
              <w:rPr>
                <w:rFonts w:hint="eastAsia"/>
                <w:sz w:val="24"/>
                <w:szCs w:val="24"/>
              </w:rPr>
              <w:t>（盖单位公章）</w:t>
            </w:r>
          </w:p>
          <w:p w:rsidR="00E9007A" w:rsidRPr="00387427" w:rsidRDefault="00387427" w:rsidP="00387427">
            <w:pPr>
              <w:pStyle w:val="a3"/>
              <w:rPr>
                <w:rFonts w:ascii="仿宋_GB2312" w:eastAsia="仿宋_GB2312"/>
                <w:sz w:val="24"/>
                <w:szCs w:val="24"/>
              </w:rPr>
            </w:pPr>
            <w:r>
              <w:rPr>
                <w:rFonts w:hint="eastAsia"/>
                <w:sz w:val="24"/>
                <w:szCs w:val="24"/>
              </w:rPr>
              <w:t xml:space="preserve">                                              </w:t>
            </w:r>
            <w:r w:rsidR="00A126C4" w:rsidRPr="00387427">
              <w:rPr>
                <w:sz w:val="24"/>
                <w:szCs w:val="24"/>
              </w:rPr>
              <w:t>20</w:t>
            </w:r>
            <w:r w:rsidR="00A126C4" w:rsidRPr="00387427">
              <w:rPr>
                <w:rFonts w:hint="eastAsia"/>
                <w:sz w:val="24"/>
                <w:szCs w:val="24"/>
              </w:rPr>
              <w:t>20</w:t>
            </w:r>
            <w:r w:rsidR="00A126C4" w:rsidRPr="00387427">
              <w:rPr>
                <w:sz w:val="24"/>
                <w:szCs w:val="24"/>
              </w:rPr>
              <w:t xml:space="preserve">年 </w:t>
            </w:r>
            <w:r>
              <w:rPr>
                <w:rFonts w:hint="eastAsia"/>
                <w:sz w:val="24"/>
                <w:szCs w:val="24"/>
              </w:rPr>
              <w:t>4</w:t>
            </w:r>
            <w:r w:rsidR="00A126C4" w:rsidRPr="00387427">
              <w:rPr>
                <w:sz w:val="24"/>
                <w:szCs w:val="24"/>
              </w:rPr>
              <w:t xml:space="preserve"> </w:t>
            </w:r>
            <w:r w:rsidR="00A126C4" w:rsidRPr="00387427">
              <w:rPr>
                <w:rFonts w:hint="eastAsia"/>
                <w:sz w:val="24"/>
                <w:szCs w:val="24"/>
              </w:rPr>
              <w:t xml:space="preserve">月 </w:t>
            </w:r>
            <w:r>
              <w:rPr>
                <w:rFonts w:hint="eastAsia"/>
                <w:sz w:val="24"/>
                <w:szCs w:val="24"/>
              </w:rPr>
              <w:t>22</w:t>
            </w:r>
            <w:r w:rsidR="00A126C4" w:rsidRPr="00387427">
              <w:rPr>
                <w:rFonts w:hint="eastAsia"/>
                <w:sz w:val="24"/>
                <w:szCs w:val="24"/>
              </w:rPr>
              <w:t xml:space="preserve"> 日</w:t>
            </w:r>
          </w:p>
        </w:tc>
      </w:tr>
    </w:tbl>
    <w:p w:rsidR="00E9007A" w:rsidRPr="00387427" w:rsidRDefault="00E9007A" w:rsidP="00387427">
      <w:pPr>
        <w:pStyle w:val="a3"/>
        <w:rPr>
          <w:rFonts w:cs="仿宋"/>
          <w:sz w:val="24"/>
          <w:szCs w:val="24"/>
        </w:rPr>
      </w:pPr>
    </w:p>
    <w:sectPr w:rsidR="00E9007A" w:rsidRPr="00387427" w:rsidSect="00E9007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BA3" w:rsidRDefault="00945BA3" w:rsidP="00E9007A">
      <w:r>
        <w:separator/>
      </w:r>
    </w:p>
  </w:endnote>
  <w:endnote w:type="continuationSeparator" w:id="0">
    <w:p w:rsidR="00945BA3" w:rsidRDefault="00945BA3" w:rsidP="00E900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7A" w:rsidRDefault="004F3070">
    <w:pPr>
      <w:pStyle w:val="a5"/>
    </w:pPr>
    <w:r>
      <w:pict>
        <v:shapetype id="_x0000_t202" coordsize="21600,21600" o:spt="202" path="m,l,21600r21600,l21600,xe">
          <v:stroke joinstyle="miter"/>
          <v:path gradientshapeok="t" o:connecttype="rect"/>
        </v:shapetype>
        <v:shape id="_x0000_s1026" type="#_x0000_t202" style="position:absolute;margin-left:312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E9007A" w:rsidRDefault="004F3070">
                <w:pPr>
                  <w:pStyle w:val="a5"/>
                </w:pPr>
                <w:r>
                  <w:rPr>
                    <w:rFonts w:hint="eastAsia"/>
                  </w:rPr>
                  <w:fldChar w:fldCharType="begin"/>
                </w:r>
                <w:r w:rsidR="00A126C4">
                  <w:rPr>
                    <w:rFonts w:hint="eastAsia"/>
                  </w:rPr>
                  <w:instrText xml:space="preserve"> PAGE  \* MERGEFORMAT </w:instrText>
                </w:r>
                <w:r>
                  <w:rPr>
                    <w:rFonts w:hint="eastAsia"/>
                  </w:rPr>
                  <w:fldChar w:fldCharType="separate"/>
                </w:r>
                <w:r w:rsidR="00964D8B">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BA3" w:rsidRDefault="00945BA3" w:rsidP="00E9007A">
      <w:r>
        <w:separator/>
      </w:r>
    </w:p>
  </w:footnote>
  <w:footnote w:type="continuationSeparator" w:id="0">
    <w:p w:rsidR="00945BA3" w:rsidRDefault="00945BA3" w:rsidP="00E900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07A" w:rsidRDefault="00E9007A">
    <w:pPr>
      <w:pStyle w:val="3"/>
      <w:spacing w:after="0" w:line="320" w:lineRule="exact"/>
      <w:jc w:val="left"/>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EF6"/>
    <w:rsid w:val="00010AC7"/>
    <w:rsid w:val="00017499"/>
    <w:rsid w:val="0002326C"/>
    <w:rsid w:val="0005281C"/>
    <w:rsid w:val="000C69C2"/>
    <w:rsid w:val="000F2A34"/>
    <w:rsid w:val="00121C38"/>
    <w:rsid w:val="00140D8C"/>
    <w:rsid w:val="00163AC4"/>
    <w:rsid w:val="00172A27"/>
    <w:rsid w:val="00180422"/>
    <w:rsid w:val="00181D19"/>
    <w:rsid w:val="0018306F"/>
    <w:rsid w:val="001A6889"/>
    <w:rsid w:val="001B2943"/>
    <w:rsid w:val="001B477B"/>
    <w:rsid w:val="001F1847"/>
    <w:rsid w:val="002033FB"/>
    <w:rsid w:val="00242B88"/>
    <w:rsid w:val="00266294"/>
    <w:rsid w:val="002F4A1A"/>
    <w:rsid w:val="002F56F6"/>
    <w:rsid w:val="00317D22"/>
    <w:rsid w:val="003208EB"/>
    <w:rsid w:val="0032137F"/>
    <w:rsid w:val="003268C3"/>
    <w:rsid w:val="00344EF9"/>
    <w:rsid w:val="00351A3E"/>
    <w:rsid w:val="00367BDE"/>
    <w:rsid w:val="00377B89"/>
    <w:rsid w:val="00386812"/>
    <w:rsid w:val="00387427"/>
    <w:rsid w:val="00387D8D"/>
    <w:rsid w:val="003B3D7F"/>
    <w:rsid w:val="003E1877"/>
    <w:rsid w:val="003E5C09"/>
    <w:rsid w:val="003F19B3"/>
    <w:rsid w:val="0040383A"/>
    <w:rsid w:val="00413AA0"/>
    <w:rsid w:val="00423A3F"/>
    <w:rsid w:val="00442398"/>
    <w:rsid w:val="00450562"/>
    <w:rsid w:val="00452081"/>
    <w:rsid w:val="004635C0"/>
    <w:rsid w:val="00475A07"/>
    <w:rsid w:val="00477E69"/>
    <w:rsid w:val="004B7CA4"/>
    <w:rsid w:val="004D4DF7"/>
    <w:rsid w:val="004F3070"/>
    <w:rsid w:val="00500802"/>
    <w:rsid w:val="005031E9"/>
    <w:rsid w:val="0050363E"/>
    <w:rsid w:val="00532F21"/>
    <w:rsid w:val="0053763A"/>
    <w:rsid w:val="00541043"/>
    <w:rsid w:val="005A5EA3"/>
    <w:rsid w:val="005B3252"/>
    <w:rsid w:val="005C09CF"/>
    <w:rsid w:val="00607141"/>
    <w:rsid w:val="00625317"/>
    <w:rsid w:val="00627646"/>
    <w:rsid w:val="0063178E"/>
    <w:rsid w:val="00632370"/>
    <w:rsid w:val="00637C24"/>
    <w:rsid w:val="00675FDA"/>
    <w:rsid w:val="006A2CE2"/>
    <w:rsid w:val="006D2CCD"/>
    <w:rsid w:val="006E37F8"/>
    <w:rsid w:val="0073426A"/>
    <w:rsid w:val="00757E20"/>
    <w:rsid w:val="0078196F"/>
    <w:rsid w:val="00791488"/>
    <w:rsid w:val="007B7750"/>
    <w:rsid w:val="008014B0"/>
    <w:rsid w:val="00806FD2"/>
    <w:rsid w:val="00807CAB"/>
    <w:rsid w:val="00832F52"/>
    <w:rsid w:val="00843D0D"/>
    <w:rsid w:val="0085259B"/>
    <w:rsid w:val="00856BC8"/>
    <w:rsid w:val="00861B14"/>
    <w:rsid w:val="008920EB"/>
    <w:rsid w:val="008B0362"/>
    <w:rsid w:val="008D5AD3"/>
    <w:rsid w:val="009007BC"/>
    <w:rsid w:val="00902EC2"/>
    <w:rsid w:val="009111D7"/>
    <w:rsid w:val="00945BA3"/>
    <w:rsid w:val="00964D8B"/>
    <w:rsid w:val="009755C8"/>
    <w:rsid w:val="00976E65"/>
    <w:rsid w:val="00980C4D"/>
    <w:rsid w:val="009945FE"/>
    <w:rsid w:val="009D7EC9"/>
    <w:rsid w:val="009F59DB"/>
    <w:rsid w:val="009F6E5A"/>
    <w:rsid w:val="00A0637F"/>
    <w:rsid w:val="00A126C4"/>
    <w:rsid w:val="00A16C75"/>
    <w:rsid w:val="00A2777D"/>
    <w:rsid w:val="00A43CB0"/>
    <w:rsid w:val="00A47E71"/>
    <w:rsid w:val="00A61181"/>
    <w:rsid w:val="00A862A0"/>
    <w:rsid w:val="00AB38D8"/>
    <w:rsid w:val="00AC0E26"/>
    <w:rsid w:val="00AD0789"/>
    <w:rsid w:val="00AE52CD"/>
    <w:rsid w:val="00AF2CFD"/>
    <w:rsid w:val="00B0319A"/>
    <w:rsid w:val="00B05A53"/>
    <w:rsid w:val="00B06115"/>
    <w:rsid w:val="00B1085B"/>
    <w:rsid w:val="00B14A58"/>
    <w:rsid w:val="00B242CB"/>
    <w:rsid w:val="00B314D9"/>
    <w:rsid w:val="00B35FB3"/>
    <w:rsid w:val="00B510A2"/>
    <w:rsid w:val="00B76C56"/>
    <w:rsid w:val="00B85B2F"/>
    <w:rsid w:val="00BA558F"/>
    <w:rsid w:val="00BA6C8F"/>
    <w:rsid w:val="00BD742A"/>
    <w:rsid w:val="00BE6456"/>
    <w:rsid w:val="00BF5455"/>
    <w:rsid w:val="00C02D44"/>
    <w:rsid w:val="00C02E00"/>
    <w:rsid w:val="00C11756"/>
    <w:rsid w:val="00C3106A"/>
    <w:rsid w:val="00C4254C"/>
    <w:rsid w:val="00C523E9"/>
    <w:rsid w:val="00C62430"/>
    <w:rsid w:val="00C72B44"/>
    <w:rsid w:val="00C85C8D"/>
    <w:rsid w:val="00C923D7"/>
    <w:rsid w:val="00CA1164"/>
    <w:rsid w:val="00CA3539"/>
    <w:rsid w:val="00CC28F5"/>
    <w:rsid w:val="00CC627D"/>
    <w:rsid w:val="00CD031F"/>
    <w:rsid w:val="00CD5564"/>
    <w:rsid w:val="00CE149A"/>
    <w:rsid w:val="00CF7C26"/>
    <w:rsid w:val="00D37BD6"/>
    <w:rsid w:val="00DC70F7"/>
    <w:rsid w:val="00DD647C"/>
    <w:rsid w:val="00DF27A0"/>
    <w:rsid w:val="00E0079A"/>
    <w:rsid w:val="00E04C6D"/>
    <w:rsid w:val="00E103B3"/>
    <w:rsid w:val="00E120EC"/>
    <w:rsid w:val="00E1336A"/>
    <w:rsid w:val="00E21A75"/>
    <w:rsid w:val="00E36E7C"/>
    <w:rsid w:val="00E44239"/>
    <w:rsid w:val="00E5432F"/>
    <w:rsid w:val="00E64C86"/>
    <w:rsid w:val="00E66CAD"/>
    <w:rsid w:val="00E74FC4"/>
    <w:rsid w:val="00E9007A"/>
    <w:rsid w:val="00E97086"/>
    <w:rsid w:val="00EA5955"/>
    <w:rsid w:val="00EB1DDF"/>
    <w:rsid w:val="00EB212C"/>
    <w:rsid w:val="00ED42D7"/>
    <w:rsid w:val="00EF43DF"/>
    <w:rsid w:val="00F02111"/>
    <w:rsid w:val="00F02988"/>
    <w:rsid w:val="00F1261F"/>
    <w:rsid w:val="00F40B46"/>
    <w:rsid w:val="00F74C21"/>
    <w:rsid w:val="00F96EC0"/>
    <w:rsid w:val="00FA2505"/>
    <w:rsid w:val="00FA3D67"/>
    <w:rsid w:val="00FB62C7"/>
    <w:rsid w:val="01491013"/>
    <w:rsid w:val="0171252F"/>
    <w:rsid w:val="017A6C1F"/>
    <w:rsid w:val="01DB3C0C"/>
    <w:rsid w:val="021754E1"/>
    <w:rsid w:val="022D76F0"/>
    <w:rsid w:val="023314D0"/>
    <w:rsid w:val="02374313"/>
    <w:rsid w:val="02837A8E"/>
    <w:rsid w:val="02B94809"/>
    <w:rsid w:val="03584BB5"/>
    <w:rsid w:val="03782832"/>
    <w:rsid w:val="0385470E"/>
    <w:rsid w:val="04077699"/>
    <w:rsid w:val="04242022"/>
    <w:rsid w:val="04292EA4"/>
    <w:rsid w:val="04AC7A10"/>
    <w:rsid w:val="04BE78D9"/>
    <w:rsid w:val="04D851E0"/>
    <w:rsid w:val="05560C96"/>
    <w:rsid w:val="057F1480"/>
    <w:rsid w:val="05AB6F6E"/>
    <w:rsid w:val="05B53762"/>
    <w:rsid w:val="06936B38"/>
    <w:rsid w:val="069C136F"/>
    <w:rsid w:val="06D8236E"/>
    <w:rsid w:val="06E81445"/>
    <w:rsid w:val="06E965F2"/>
    <w:rsid w:val="073C031A"/>
    <w:rsid w:val="07476F80"/>
    <w:rsid w:val="07C30ABC"/>
    <w:rsid w:val="07D70890"/>
    <w:rsid w:val="07E71D43"/>
    <w:rsid w:val="081D54C3"/>
    <w:rsid w:val="08611DDF"/>
    <w:rsid w:val="08736402"/>
    <w:rsid w:val="08816383"/>
    <w:rsid w:val="0955296B"/>
    <w:rsid w:val="097A0134"/>
    <w:rsid w:val="09FF145B"/>
    <w:rsid w:val="0A5C39D2"/>
    <w:rsid w:val="0A6952D6"/>
    <w:rsid w:val="0A9B75DD"/>
    <w:rsid w:val="0ADF746F"/>
    <w:rsid w:val="0B152371"/>
    <w:rsid w:val="0B2D6D65"/>
    <w:rsid w:val="0BDD17B3"/>
    <w:rsid w:val="0BF41B74"/>
    <w:rsid w:val="0C0B4CE1"/>
    <w:rsid w:val="0C363571"/>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A39BD"/>
    <w:rsid w:val="0E9B402E"/>
    <w:rsid w:val="0F4D45AF"/>
    <w:rsid w:val="0F9F5D4A"/>
    <w:rsid w:val="10CF3D6D"/>
    <w:rsid w:val="10D53D48"/>
    <w:rsid w:val="10FA311E"/>
    <w:rsid w:val="112C5F55"/>
    <w:rsid w:val="112F0E17"/>
    <w:rsid w:val="115158DB"/>
    <w:rsid w:val="116D168D"/>
    <w:rsid w:val="11897700"/>
    <w:rsid w:val="1193365B"/>
    <w:rsid w:val="11A806EF"/>
    <w:rsid w:val="11A9242B"/>
    <w:rsid w:val="11DB1452"/>
    <w:rsid w:val="11EF290C"/>
    <w:rsid w:val="120039B3"/>
    <w:rsid w:val="12093DAC"/>
    <w:rsid w:val="120C7922"/>
    <w:rsid w:val="129E521C"/>
    <w:rsid w:val="12B53642"/>
    <w:rsid w:val="12C16259"/>
    <w:rsid w:val="13164CFA"/>
    <w:rsid w:val="132555AC"/>
    <w:rsid w:val="13352C33"/>
    <w:rsid w:val="133A609A"/>
    <w:rsid w:val="13EB2EAE"/>
    <w:rsid w:val="13FF424F"/>
    <w:rsid w:val="14290FD3"/>
    <w:rsid w:val="14305476"/>
    <w:rsid w:val="143B5DE6"/>
    <w:rsid w:val="149F766D"/>
    <w:rsid w:val="14D951A7"/>
    <w:rsid w:val="15201031"/>
    <w:rsid w:val="155640D4"/>
    <w:rsid w:val="159248A6"/>
    <w:rsid w:val="15B9717E"/>
    <w:rsid w:val="15EF7D2C"/>
    <w:rsid w:val="15FC102C"/>
    <w:rsid w:val="16426A7A"/>
    <w:rsid w:val="16B90511"/>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AEE67EB"/>
    <w:rsid w:val="1B8E7111"/>
    <w:rsid w:val="1C475434"/>
    <w:rsid w:val="1C4C547B"/>
    <w:rsid w:val="1C531157"/>
    <w:rsid w:val="1C602BE9"/>
    <w:rsid w:val="1C806CB4"/>
    <w:rsid w:val="1C8708C7"/>
    <w:rsid w:val="1CBC2440"/>
    <w:rsid w:val="1CE13901"/>
    <w:rsid w:val="1D067E9C"/>
    <w:rsid w:val="1D7B36F2"/>
    <w:rsid w:val="1DA35FA7"/>
    <w:rsid w:val="1DAC2666"/>
    <w:rsid w:val="1DBF7E71"/>
    <w:rsid w:val="1DE52B2B"/>
    <w:rsid w:val="1DFD0D93"/>
    <w:rsid w:val="1E0132DA"/>
    <w:rsid w:val="1F685676"/>
    <w:rsid w:val="1FD4425F"/>
    <w:rsid w:val="1FD520DE"/>
    <w:rsid w:val="20B84802"/>
    <w:rsid w:val="20FE61C3"/>
    <w:rsid w:val="210D7DBD"/>
    <w:rsid w:val="21264E3B"/>
    <w:rsid w:val="212D1F2D"/>
    <w:rsid w:val="21AA2E59"/>
    <w:rsid w:val="21CD3D1F"/>
    <w:rsid w:val="21ED7429"/>
    <w:rsid w:val="2204202A"/>
    <w:rsid w:val="221C4BC6"/>
    <w:rsid w:val="229179DC"/>
    <w:rsid w:val="230B1FB8"/>
    <w:rsid w:val="232555D4"/>
    <w:rsid w:val="234D7EA0"/>
    <w:rsid w:val="237162FF"/>
    <w:rsid w:val="23C27C3E"/>
    <w:rsid w:val="24326893"/>
    <w:rsid w:val="243F502B"/>
    <w:rsid w:val="24430300"/>
    <w:rsid w:val="247231DE"/>
    <w:rsid w:val="24DE16CE"/>
    <w:rsid w:val="24EA085F"/>
    <w:rsid w:val="25A406B8"/>
    <w:rsid w:val="25D8062D"/>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A05454"/>
    <w:rsid w:val="2FB23058"/>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C3331E"/>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14137B"/>
    <w:rsid w:val="3C714FB3"/>
    <w:rsid w:val="3C924313"/>
    <w:rsid w:val="3CC547D5"/>
    <w:rsid w:val="3CF351BB"/>
    <w:rsid w:val="3D135F98"/>
    <w:rsid w:val="3D8519FE"/>
    <w:rsid w:val="3DA62A3D"/>
    <w:rsid w:val="3DC91D9A"/>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2BE6F23"/>
    <w:rsid w:val="430D19A8"/>
    <w:rsid w:val="43184AC1"/>
    <w:rsid w:val="43CF2A0C"/>
    <w:rsid w:val="43DE5537"/>
    <w:rsid w:val="43E06111"/>
    <w:rsid w:val="43E06DEF"/>
    <w:rsid w:val="43E4120F"/>
    <w:rsid w:val="43FA1895"/>
    <w:rsid w:val="44786F87"/>
    <w:rsid w:val="45145B55"/>
    <w:rsid w:val="45745C18"/>
    <w:rsid w:val="45B6711E"/>
    <w:rsid w:val="45E7631A"/>
    <w:rsid w:val="460D6123"/>
    <w:rsid w:val="46BA7630"/>
    <w:rsid w:val="470C548E"/>
    <w:rsid w:val="47511016"/>
    <w:rsid w:val="475F1621"/>
    <w:rsid w:val="47862E13"/>
    <w:rsid w:val="47BE3EEB"/>
    <w:rsid w:val="47E76F3F"/>
    <w:rsid w:val="48481676"/>
    <w:rsid w:val="48867986"/>
    <w:rsid w:val="488E68CB"/>
    <w:rsid w:val="48AA03DE"/>
    <w:rsid w:val="48E9654B"/>
    <w:rsid w:val="490D4BA9"/>
    <w:rsid w:val="49290568"/>
    <w:rsid w:val="49775520"/>
    <w:rsid w:val="49C361D0"/>
    <w:rsid w:val="49DB45B3"/>
    <w:rsid w:val="49E354FE"/>
    <w:rsid w:val="49E7589C"/>
    <w:rsid w:val="4AAE7C41"/>
    <w:rsid w:val="4AFB2888"/>
    <w:rsid w:val="4B4B04D7"/>
    <w:rsid w:val="4B6831EA"/>
    <w:rsid w:val="4B6D02F8"/>
    <w:rsid w:val="4BC465BC"/>
    <w:rsid w:val="4C0163DE"/>
    <w:rsid w:val="4C112F55"/>
    <w:rsid w:val="4C2A11AE"/>
    <w:rsid w:val="4CC75232"/>
    <w:rsid w:val="4CDB6D4F"/>
    <w:rsid w:val="4D0965A1"/>
    <w:rsid w:val="4D0E158F"/>
    <w:rsid w:val="4D1A4170"/>
    <w:rsid w:val="4D3479C1"/>
    <w:rsid w:val="4D5F34AB"/>
    <w:rsid w:val="4D6619B4"/>
    <w:rsid w:val="4D94005A"/>
    <w:rsid w:val="4DB0032A"/>
    <w:rsid w:val="4DC35A8B"/>
    <w:rsid w:val="4DDE769D"/>
    <w:rsid w:val="4E6073B5"/>
    <w:rsid w:val="4E6639EC"/>
    <w:rsid w:val="4F062CF9"/>
    <w:rsid w:val="4F12003A"/>
    <w:rsid w:val="4FD13DF9"/>
    <w:rsid w:val="502D13B8"/>
    <w:rsid w:val="50331E04"/>
    <w:rsid w:val="5035589A"/>
    <w:rsid w:val="504E320A"/>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AB3791"/>
    <w:rsid w:val="55AD1BBA"/>
    <w:rsid w:val="55C22E18"/>
    <w:rsid w:val="55FF6990"/>
    <w:rsid w:val="566313BC"/>
    <w:rsid w:val="567C5DAD"/>
    <w:rsid w:val="56A27FCB"/>
    <w:rsid w:val="56AD176F"/>
    <w:rsid w:val="56C46EF3"/>
    <w:rsid w:val="56E02DDF"/>
    <w:rsid w:val="577F6445"/>
    <w:rsid w:val="57B2283B"/>
    <w:rsid w:val="57B753A2"/>
    <w:rsid w:val="57E5323A"/>
    <w:rsid w:val="57E8145A"/>
    <w:rsid w:val="58084ED5"/>
    <w:rsid w:val="586D6898"/>
    <w:rsid w:val="587A7438"/>
    <w:rsid w:val="58B07653"/>
    <w:rsid w:val="593044E2"/>
    <w:rsid w:val="594A28F4"/>
    <w:rsid w:val="599051C3"/>
    <w:rsid w:val="59CE1323"/>
    <w:rsid w:val="59D055C5"/>
    <w:rsid w:val="59F27929"/>
    <w:rsid w:val="59F30E08"/>
    <w:rsid w:val="59F4746E"/>
    <w:rsid w:val="5A24266A"/>
    <w:rsid w:val="5A2905D1"/>
    <w:rsid w:val="5A5F0589"/>
    <w:rsid w:val="5C223BD1"/>
    <w:rsid w:val="5C964B72"/>
    <w:rsid w:val="5CA92579"/>
    <w:rsid w:val="5CCB3FC3"/>
    <w:rsid w:val="5D254CED"/>
    <w:rsid w:val="5D855C7F"/>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5F7267C"/>
    <w:rsid w:val="66E474AB"/>
    <w:rsid w:val="66EF1A11"/>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E466CE"/>
    <w:rsid w:val="6D66470B"/>
    <w:rsid w:val="6D8132B8"/>
    <w:rsid w:val="6DBE7464"/>
    <w:rsid w:val="6DE76DC0"/>
    <w:rsid w:val="6E200E45"/>
    <w:rsid w:val="6E6E7A9A"/>
    <w:rsid w:val="6F0E35C4"/>
    <w:rsid w:val="6F6B446E"/>
    <w:rsid w:val="6F8E5D6A"/>
    <w:rsid w:val="70662046"/>
    <w:rsid w:val="709835A9"/>
    <w:rsid w:val="70B07975"/>
    <w:rsid w:val="70C020F2"/>
    <w:rsid w:val="70F2008F"/>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326CBC"/>
    <w:rsid w:val="74810E95"/>
    <w:rsid w:val="749F5105"/>
    <w:rsid w:val="74B84AD7"/>
    <w:rsid w:val="74CE5F6E"/>
    <w:rsid w:val="74D2728A"/>
    <w:rsid w:val="74ED78FE"/>
    <w:rsid w:val="74F66D41"/>
    <w:rsid w:val="75524D8F"/>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9A234F4"/>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CC4880"/>
    <w:rsid w:val="7ED65C06"/>
    <w:rsid w:val="7EFB75C5"/>
    <w:rsid w:val="7F6C7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7A"/>
    <w:pPr>
      <w:widowControl w:val="0"/>
      <w:jc w:val="both"/>
    </w:pPr>
    <w:rPr>
      <w:rFonts w:ascii="Times New Roman" w:eastAsia="宋体" w:hAnsi="Times New Roman" w:cs="Times New Roman"/>
      <w:kern w:val="2"/>
      <w:sz w:val="21"/>
    </w:rPr>
  </w:style>
  <w:style w:type="paragraph" w:styleId="1">
    <w:name w:val="heading 1"/>
    <w:basedOn w:val="a"/>
    <w:next w:val="a"/>
    <w:uiPriority w:val="1"/>
    <w:qFormat/>
    <w:rsid w:val="00E9007A"/>
    <w:pPr>
      <w:ind w:left="759"/>
      <w:outlineLvl w:val="0"/>
    </w:pPr>
    <w:rPr>
      <w:rFonts w:ascii="楷体" w:eastAsia="楷体" w:hAnsi="楷体"/>
      <w:b/>
      <w:bCs/>
      <w:sz w:val="32"/>
      <w:szCs w:val="32"/>
    </w:rPr>
  </w:style>
  <w:style w:type="paragraph" w:styleId="2">
    <w:name w:val="heading 2"/>
    <w:basedOn w:val="a"/>
    <w:next w:val="a"/>
    <w:uiPriority w:val="9"/>
    <w:qFormat/>
    <w:rsid w:val="00E9007A"/>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E9007A"/>
    <w:pPr>
      <w:spacing w:after="120"/>
    </w:pPr>
    <w:rPr>
      <w:sz w:val="16"/>
      <w:szCs w:val="16"/>
    </w:rPr>
  </w:style>
  <w:style w:type="paragraph" w:styleId="a3">
    <w:name w:val="Body Text"/>
    <w:basedOn w:val="a"/>
    <w:uiPriority w:val="1"/>
    <w:qFormat/>
    <w:rsid w:val="00E9007A"/>
    <w:pPr>
      <w:spacing w:before="31"/>
      <w:ind w:left="118"/>
    </w:pPr>
    <w:rPr>
      <w:rFonts w:ascii="仿宋" w:eastAsia="仿宋" w:hAnsi="仿宋"/>
      <w:sz w:val="32"/>
      <w:szCs w:val="32"/>
    </w:rPr>
  </w:style>
  <w:style w:type="paragraph" w:styleId="a4">
    <w:name w:val="Balloon Text"/>
    <w:basedOn w:val="a"/>
    <w:link w:val="Char"/>
    <w:uiPriority w:val="99"/>
    <w:semiHidden/>
    <w:unhideWhenUsed/>
    <w:qFormat/>
    <w:rsid w:val="00E9007A"/>
    <w:rPr>
      <w:sz w:val="18"/>
      <w:szCs w:val="18"/>
    </w:rPr>
  </w:style>
  <w:style w:type="paragraph" w:styleId="a5">
    <w:name w:val="footer"/>
    <w:basedOn w:val="a"/>
    <w:link w:val="Char0"/>
    <w:uiPriority w:val="99"/>
    <w:unhideWhenUsed/>
    <w:qFormat/>
    <w:rsid w:val="00E9007A"/>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E9007A"/>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E9007A"/>
  </w:style>
  <w:style w:type="character" w:styleId="a8">
    <w:name w:val="Hyperlink"/>
    <w:uiPriority w:val="99"/>
    <w:unhideWhenUsed/>
    <w:qFormat/>
    <w:rsid w:val="00E9007A"/>
    <w:rPr>
      <w:color w:val="0000FF"/>
      <w:u w:val="single"/>
    </w:rPr>
  </w:style>
  <w:style w:type="character" w:customStyle="1" w:styleId="3Char">
    <w:name w:val="正文文本 3 Char"/>
    <w:basedOn w:val="a0"/>
    <w:link w:val="3"/>
    <w:uiPriority w:val="99"/>
    <w:qFormat/>
    <w:rsid w:val="00E9007A"/>
    <w:rPr>
      <w:rFonts w:ascii="Times New Roman" w:eastAsia="宋体" w:hAnsi="Times New Roman" w:cs="Times New Roman"/>
      <w:sz w:val="16"/>
      <w:szCs w:val="16"/>
    </w:rPr>
  </w:style>
  <w:style w:type="character" w:customStyle="1" w:styleId="Char">
    <w:name w:val="批注框文本 Char"/>
    <w:basedOn w:val="a0"/>
    <w:link w:val="a4"/>
    <w:uiPriority w:val="99"/>
    <w:semiHidden/>
    <w:qFormat/>
    <w:rsid w:val="00E9007A"/>
    <w:rPr>
      <w:rFonts w:ascii="Times New Roman" w:eastAsia="宋体" w:hAnsi="Times New Roman" w:cs="Times New Roman"/>
      <w:sz w:val="18"/>
      <w:szCs w:val="18"/>
    </w:rPr>
  </w:style>
  <w:style w:type="paragraph" w:customStyle="1" w:styleId="CharChar9CharChar">
    <w:name w:val="Char Char9 Char Char"/>
    <w:basedOn w:val="a"/>
    <w:qFormat/>
    <w:rsid w:val="00E9007A"/>
    <w:rPr>
      <w:rFonts w:ascii="仿宋_GB2312" w:eastAsia="仿宋_GB2312"/>
      <w:b/>
      <w:sz w:val="32"/>
      <w:szCs w:val="32"/>
    </w:rPr>
  </w:style>
  <w:style w:type="character" w:customStyle="1" w:styleId="Char1">
    <w:name w:val="页眉 Char"/>
    <w:basedOn w:val="a0"/>
    <w:link w:val="a6"/>
    <w:uiPriority w:val="99"/>
    <w:qFormat/>
    <w:rsid w:val="00E9007A"/>
    <w:rPr>
      <w:rFonts w:ascii="Times New Roman" w:eastAsia="宋体" w:hAnsi="Times New Roman" w:cs="Times New Roman"/>
      <w:sz w:val="18"/>
      <w:szCs w:val="18"/>
    </w:rPr>
  </w:style>
  <w:style w:type="character" w:customStyle="1" w:styleId="Char0">
    <w:name w:val="页脚 Char"/>
    <w:basedOn w:val="a0"/>
    <w:link w:val="a5"/>
    <w:uiPriority w:val="99"/>
    <w:qFormat/>
    <w:rsid w:val="00E9007A"/>
    <w:rPr>
      <w:rFonts w:ascii="Times New Roman" w:eastAsia="宋体" w:hAnsi="Times New Roman" w:cs="Times New Roman"/>
      <w:sz w:val="18"/>
      <w:szCs w:val="18"/>
    </w:rPr>
  </w:style>
  <w:style w:type="paragraph" w:customStyle="1" w:styleId="TableParagraph">
    <w:name w:val="Table Paragraph"/>
    <w:uiPriority w:val="1"/>
    <w:qFormat/>
    <w:rsid w:val="00E9007A"/>
    <w:pPr>
      <w:widowControl w:val="0"/>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35A5C-1FA8-463E-84A9-D52D532A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144</Words>
  <Characters>826</Characters>
  <Application>Microsoft Office Word</Application>
  <DocSecurity>0</DocSecurity>
  <Lines>6</Lines>
  <Paragraphs>1</Paragraphs>
  <ScaleCrop>false</ScaleCrop>
  <Company>微软中国</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cj</cp:lastModifiedBy>
  <cp:revision>4</cp:revision>
  <cp:lastPrinted>2020-03-23T08:40:00Z</cp:lastPrinted>
  <dcterms:created xsi:type="dcterms:W3CDTF">2020-04-18T14:37:00Z</dcterms:created>
  <dcterms:modified xsi:type="dcterms:W3CDTF">2020-04-21T08:02:00Z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