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37E" w:rsidRDefault="001113D2">
      <w:pPr>
        <w:pStyle w:val="3"/>
        <w:spacing w:after="0" w:line="260" w:lineRule="exact"/>
        <w:jc w:val="left"/>
        <w:rPr>
          <w:rFonts w:ascii="楷体" w:eastAsia="楷体" w:hAnsi="楷体"/>
          <w:b/>
          <w:sz w:val="30"/>
          <w:szCs w:val="30"/>
        </w:rPr>
      </w:pPr>
      <w:r>
        <w:rPr>
          <w:rFonts w:ascii="楷体" w:eastAsia="楷体" w:hAnsi="楷体" w:hint="eastAsia"/>
          <w:b/>
          <w:sz w:val="30"/>
          <w:szCs w:val="30"/>
        </w:rPr>
        <w:t>附件3</w:t>
      </w:r>
    </w:p>
    <w:p w:rsidR="0091737E" w:rsidRDefault="001113D2" w:rsidP="009A77D0">
      <w:pPr>
        <w:spacing w:afterLines="50" w:line="360" w:lineRule="exact"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中国新闻奖参评作品推荐表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450"/>
        <w:gridCol w:w="2725"/>
        <w:gridCol w:w="1460"/>
        <w:gridCol w:w="893"/>
        <w:gridCol w:w="567"/>
        <w:gridCol w:w="2551"/>
      </w:tblGrid>
      <w:tr w:rsidR="0091737E">
        <w:trPr>
          <w:cantSplit/>
          <w:trHeight w:hRule="exact" w:val="640"/>
        </w:trPr>
        <w:tc>
          <w:tcPr>
            <w:tcW w:w="1551" w:type="dxa"/>
            <w:gridSpan w:val="2"/>
            <w:vMerge w:val="restart"/>
            <w:vAlign w:val="center"/>
          </w:tcPr>
          <w:p w:rsidR="0091737E" w:rsidRPr="0017557A" w:rsidRDefault="001113D2">
            <w:pPr>
              <w:spacing w:line="3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7557A">
              <w:rPr>
                <w:rFonts w:asciiTheme="minorEastAsia" w:eastAsiaTheme="minorEastAsia" w:hAnsiTheme="minorEastAsia" w:hint="eastAsia"/>
                <w:sz w:val="24"/>
                <w:szCs w:val="24"/>
              </w:rPr>
              <w:t>作品标题</w:t>
            </w:r>
          </w:p>
        </w:tc>
        <w:tc>
          <w:tcPr>
            <w:tcW w:w="4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737E" w:rsidRPr="0017557A" w:rsidRDefault="001113D2" w:rsidP="00592BC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7557A">
              <w:rPr>
                <w:rFonts w:asciiTheme="minorEastAsia" w:eastAsiaTheme="minorEastAsia" w:hAnsiTheme="minorEastAsia" w:hint="eastAsia"/>
                <w:spacing w:val="-12"/>
                <w:sz w:val="24"/>
                <w:szCs w:val="24"/>
              </w:rPr>
              <w:t>那些辉煌背后的感人故事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737E" w:rsidRPr="0017557A" w:rsidRDefault="001113D2">
            <w:pPr>
              <w:spacing w:line="3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7557A">
              <w:rPr>
                <w:rFonts w:asciiTheme="minorEastAsia" w:eastAsiaTheme="minorEastAsia" w:hAnsiTheme="minorEastAsia" w:hint="eastAsia"/>
                <w:sz w:val="24"/>
                <w:szCs w:val="24"/>
              </w:rPr>
              <w:t>参评项目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737E" w:rsidRPr="0017557A" w:rsidRDefault="001113D2" w:rsidP="00592BC2">
            <w:pPr>
              <w:spacing w:line="3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7557A">
              <w:rPr>
                <w:rFonts w:asciiTheme="minorEastAsia" w:eastAsiaTheme="minorEastAsia" w:hAnsiTheme="minorEastAsia" w:hint="eastAsia"/>
                <w:sz w:val="24"/>
                <w:szCs w:val="24"/>
              </w:rPr>
              <w:t>通讯</w:t>
            </w:r>
          </w:p>
        </w:tc>
      </w:tr>
      <w:tr w:rsidR="0091737E" w:rsidTr="0017557A">
        <w:trPr>
          <w:cantSplit/>
          <w:trHeight w:hRule="exact" w:val="611"/>
        </w:trPr>
        <w:tc>
          <w:tcPr>
            <w:tcW w:w="1551" w:type="dxa"/>
            <w:gridSpan w:val="2"/>
            <w:vMerge/>
            <w:vAlign w:val="center"/>
          </w:tcPr>
          <w:p w:rsidR="0091737E" w:rsidRPr="0017557A" w:rsidRDefault="0091737E">
            <w:pPr>
              <w:spacing w:line="3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18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737E" w:rsidRPr="0017557A" w:rsidRDefault="0091737E">
            <w:pPr>
              <w:spacing w:line="3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737E" w:rsidRPr="0017557A" w:rsidRDefault="001113D2">
            <w:pPr>
              <w:spacing w:line="3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7557A">
              <w:rPr>
                <w:rFonts w:asciiTheme="minorEastAsia" w:eastAsiaTheme="minorEastAsia" w:hAnsiTheme="minorEastAsia" w:hint="eastAsia"/>
                <w:sz w:val="24"/>
                <w:szCs w:val="24"/>
              </w:rPr>
              <w:t>体裁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737E" w:rsidRPr="0017557A" w:rsidRDefault="001113D2" w:rsidP="00592BC2">
            <w:pPr>
              <w:spacing w:line="3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7557A">
              <w:rPr>
                <w:rFonts w:asciiTheme="minorEastAsia" w:eastAsiaTheme="minorEastAsia" w:hAnsiTheme="minorEastAsia" w:hint="eastAsia"/>
                <w:sz w:val="24"/>
                <w:szCs w:val="24"/>
              </w:rPr>
              <w:t>通讯</w:t>
            </w:r>
          </w:p>
        </w:tc>
      </w:tr>
      <w:tr w:rsidR="0091737E">
        <w:trPr>
          <w:cantSplit/>
          <w:trHeight w:hRule="exact" w:val="602"/>
        </w:trPr>
        <w:tc>
          <w:tcPr>
            <w:tcW w:w="1551" w:type="dxa"/>
            <w:gridSpan w:val="2"/>
            <w:vMerge/>
            <w:vAlign w:val="center"/>
          </w:tcPr>
          <w:p w:rsidR="0091737E" w:rsidRPr="0017557A" w:rsidRDefault="0091737E">
            <w:pPr>
              <w:spacing w:line="3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1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7E" w:rsidRPr="0017557A" w:rsidRDefault="0091737E">
            <w:pPr>
              <w:spacing w:line="3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7E" w:rsidRPr="0017557A" w:rsidRDefault="001113D2">
            <w:pPr>
              <w:spacing w:line="3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7557A">
              <w:rPr>
                <w:rFonts w:asciiTheme="minorEastAsia" w:eastAsiaTheme="minorEastAsia" w:hAnsiTheme="minorEastAsia" w:hint="eastAsia"/>
                <w:sz w:val="24"/>
                <w:szCs w:val="24"/>
              </w:rPr>
              <w:t>语种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7E" w:rsidRPr="0017557A" w:rsidRDefault="001113D2" w:rsidP="00592BC2">
            <w:pPr>
              <w:spacing w:line="3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7557A">
              <w:rPr>
                <w:rFonts w:asciiTheme="minorEastAsia" w:eastAsiaTheme="minorEastAsia" w:hAnsiTheme="minorEastAsia" w:hint="eastAsia"/>
                <w:sz w:val="24"/>
                <w:szCs w:val="24"/>
              </w:rPr>
              <w:t>中文</w:t>
            </w:r>
          </w:p>
        </w:tc>
      </w:tr>
      <w:tr w:rsidR="0091737E" w:rsidTr="0017557A">
        <w:trPr>
          <w:cantSplit/>
          <w:trHeight w:val="665"/>
        </w:trPr>
        <w:tc>
          <w:tcPr>
            <w:tcW w:w="1551" w:type="dxa"/>
            <w:gridSpan w:val="2"/>
            <w:vAlign w:val="center"/>
          </w:tcPr>
          <w:p w:rsidR="0091737E" w:rsidRPr="0017557A" w:rsidRDefault="001113D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pacing w:val="-12"/>
                <w:sz w:val="24"/>
                <w:szCs w:val="24"/>
              </w:rPr>
            </w:pPr>
            <w:r w:rsidRPr="0017557A">
              <w:rPr>
                <w:rFonts w:asciiTheme="minorEastAsia" w:eastAsiaTheme="minorEastAsia" w:hAnsiTheme="minorEastAsia" w:hint="eastAsia"/>
                <w:spacing w:val="-12"/>
                <w:sz w:val="24"/>
                <w:szCs w:val="24"/>
              </w:rPr>
              <w:t>作  者（主创人员）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7E" w:rsidRPr="0017557A" w:rsidRDefault="001113D2">
            <w:pPr>
              <w:spacing w:line="2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7557A">
              <w:rPr>
                <w:rFonts w:asciiTheme="minorEastAsia" w:eastAsiaTheme="minorEastAsia" w:hAnsiTheme="minorEastAsia" w:hint="eastAsia"/>
                <w:spacing w:val="-12"/>
                <w:sz w:val="24"/>
                <w:szCs w:val="24"/>
              </w:rPr>
              <w:t>徐岩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7E" w:rsidRPr="0017557A" w:rsidRDefault="001113D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7557A">
              <w:rPr>
                <w:rFonts w:asciiTheme="minorEastAsia" w:eastAsiaTheme="minorEastAsia" w:hAnsiTheme="minorEastAsia" w:hint="eastAsia"/>
                <w:sz w:val="24"/>
                <w:szCs w:val="24"/>
              </w:rPr>
              <w:t>编辑</w:t>
            </w:r>
          </w:p>
        </w:tc>
        <w:tc>
          <w:tcPr>
            <w:tcW w:w="4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7E" w:rsidRPr="0017557A" w:rsidRDefault="001113D2">
            <w:pPr>
              <w:spacing w:line="260" w:lineRule="exact"/>
              <w:rPr>
                <w:rFonts w:asciiTheme="minorEastAsia" w:eastAsiaTheme="minorEastAsia" w:hAnsiTheme="minorEastAsia"/>
                <w:color w:val="808080"/>
                <w:w w:val="95"/>
                <w:sz w:val="24"/>
                <w:szCs w:val="24"/>
              </w:rPr>
            </w:pPr>
            <w:r w:rsidRPr="0017557A">
              <w:rPr>
                <w:rFonts w:asciiTheme="minorEastAsia" w:eastAsiaTheme="minorEastAsia" w:hAnsiTheme="minorEastAsia" w:hint="eastAsia"/>
                <w:spacing w:val="-12"/>
                <w:sz w:val="24"/>
                <w:szCs w:val="24"/>
              </w:rPr>
              <w:t>郁红</w:t>
            </w:r>
          </w:p>
        </w:tc>
      </w:tr>
      <w:tr w:rsidR="0091737E" w:rsidTr="0017557A">
        <w:trPr>
          <w:cantSplit/>
          <w:trHeight w:hRule="exact" w:val="682"/>
        </w:trPr>
        <w:tc>
          <w:tcPr>
            <w:tcW w:w="1551" w:type="dxa"/>
            <w:gridSpan w:val="2"/>
            <w:vAlign w:val="center"/>
          </w:tcPr>
          <w:p w:rsidR="0091737E" w:rsidRPr="0017557A" w:rsidRDefault="001113D2">
            <w:pPr>
              <w:spacing w:line="260" w:lineRule="exact"/>
              <w:rPr>
                <w:rFonts w:asciiTheme="minorEastAsia" w:eastAsiaTheme="minorEastAsia" w:hAnsiTheme="minorEastAsia"/>
                <w:spacing w:val="-12"/>
                <w:sz w:val="24"/>
                <w:szCs w:val="24"/>
              </w:rPr>
            </w:pPr>
            <w:r w:rsidRPr="0017557A">
              <w:rPr>
                <w:rFonts w:asciiTheme="minorEastAsia" w:eastAsiaTheme="minorEastAsia" w:hAnsiTheme="minorEastAsia" w:hint="eastAsia"/>
                <w:spacing w:val="-12"/>
                <w:sz w:val="24"/>
                <w:szCs w:val="24"/>
              </w:rPr>
              <w:t>刊播单位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7E" w:rsidRPr="0017557A" w:rsidRDefault="001113D2">
            <w:pPr>
              <w:spacing w:line="260" w:lineRule="exact"/>
              <w:rPr>
                <w:rFonts w:asciiTheme="minorEastAsia" w:eastAsiaTheme="minorEastAsia" w:hAnsiTheme="minorEastAsia"/>
                <w:spacing w:val="-12"/>
                <w:sz w:val="24"/>
                <w:szCs w:val="24"/>
              </w:rPr>
            </w:pPr>
            <w:r w:rsidRPr="0017557A">
              <w:rPr>
                <w:rFonts w:asciiTheme="minorEastAsia" w:eastAsiaTheme="minorEastAsia" w:hAnsiTheme="minorEastAsia" w:hint="eastAsia"/>
                <w:spacing w:val="-12"/>
                <w:sz w:val="24"/>
                <w:szCs w:val="24"/>
              </w:rPr>
              <w:t>中国化工报社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7E" w:rsidRPr="0017557A" w:rsidRDefault="001113D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7557A">
              <w:rPr>
                <w:rFonts w:asciiTheme="minorEastAsia" w:eastAsiaTheme="minorEastAsia" w:hAnsiTheme="minorEastAsia" w:hint="eastAsia"/>
                <w:sz w:val="24"/>
                <w:szCs w:val="24"/>
              </w:rPr>
              <w:t>刊播日期</w:t>
            </w:r>
          </w:p>
        </w:tc>
        <w:tc>
          <w:tcPr>
            <w:tcW w:w="4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7E" w:rsidRPr="0017557A" w:rsidRDefault="001113D2">
            <w:pPr>
              <w:spacing w:line="260" w:lineRule="exact"/>
              <w:rPr>
                <w:rFonts w:asciiTheme="minorEastAsia" w:eastAsiaTheme="minorEastAsia" w:hAnsiTheme="minorEastAsia"/>
                <w:spacing w:val="-12"/>
                <w:sz w:val="24"/>
                <w:szCs w:val="24"/>
              </w:rPr>
            </w:pPr>
            <w:r w:rsidRPr="0017557A">
              <w:rPr>
                <w:rFonts w:asciiTheme="minorEastAsia" w:eastAsiaTheme="minorEastAsia" w:hAnsiTheme="minorEastAsia" w:hint="eastAsia"/>
                <w:spacing w:val="-12"/>
                <w:sz w:val="24"/>
                <w:szCs w:val="24"/>
              </w:rPr>
              <w:t>2019年10月1日</w:t>
            </w:r>
          </w:p>
        </w:tc>
      </w:tr>
      <w:tr w:rsidR="0091737E" w:rsidTr="0017557A">
        <w:trPr>
          <w:cantSplit/>
          <w:trHeight w:hRule="exact" w:val="848"/>
        </w:trPr>
        <w:tc>
          <w:tcPr>
            <w:tcW w:w="1551" w:type="dxa"/>
            <w:gridSpan w:val="2"/>
            <w:vAlign w:val="center"/>
          </w:tcPr>
          <w:p w:rsidR="0091737E" w:rsidRPr="0017557A" w:rsidRDefault="001113D2">
            <w:pPr>
              <w:spacing w:line="260" w:lineRule="exact"/>
              <w:rPr>
                <w:rFonts w:asciiTheme="minorEastAsia" w:eastAsiaTheme="minorEastAsia" w:hAnsiTheme="minorEastAsia"/>
                <w:spacing w:val="-12"/>
                <w:sz w:val="24"/>
                <w:szCs w:val="24"/>
              </w:rPr>
            </w:pPr>
            <w:r w:rsidRPr="0017557A">
              <w:rPr>
                <w:rFonts w:asciiTheme="minorEastAsia" w:eastAsiaTheme="minorEastAsia" w:hAnsiTheme="minorEastAsia" w:hint="eastAsia"/>
                <w:spacing w:val="-12"/>
                <w:sz w:val="24"/>
                <w:szCs w:val="24"/>
              </w:rPr>
              <w:t>刊播版面(名称和版次)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7E" w:rsidRPr="0017557A" w:rsidRDefault="00592BC2">
            <w:pPr>
              <w:spacing w:line="260" w:lineRule="exact"/>
              <w:rPr>
                <w:rFonts w:asciiTheme="minorEastAsia" w:eastAsiaTheme="minorEastAsia" w:hAnsiTheme="minorEastAsia"/>
                <w:spacing w:val="-12"/>
                <w:sz w:val="24"/>
                <w:szCs w:val="24"/>
              </w:rPr>
            </w:pPr>
            <w:r w:rsidRPr="0017557A">
              <w:rPr>
                <w:rFonts w:asciiTheme="minorEastAsia" w:eastAsiaTheme="minorEastAsia" w:hAnsiTheme="minorEastAsia" w:hint="eastAsia"/>
                <w:spacing w:val="-12"/>
                <w:sz w:val="24"/>
                <w:szCs w:val="24"/>
              </w:rPr>
              <w:t>中国化工报</w:t>
            </w:r>
            <w:r w:rsidR="001113D2" w:rsidRPr="0017557A">
              <w:rPr>
                <w:rFonts w:asciiTheme="minorEastAsia" w:eastAsiaTheme="minorEastAsia" w:hAnsiTheme="minorEastAsia" w:hint="eastAsia"/>
                <w:spacing w:val="-12"/>
                <w:sz w:val="24"/>
                <w:szCs w:val="24"/>
              </w:rPr>
              <w:t>综合要闻</w:t>
            </w:r>
            <w:bookmarkStart w:id="0" w:name="_GoBack"/>
            <w:bookmarkEnd w:id="0"/>
            <w:r w:rsidRPr="0017557A">
              <w:rPr>
                <w:rFonts w:asciiTheme="minorEastAsia" w:eastAsiaTheme="minorEastAsia" w:hAnsiTheme="minorEastAsia" w:hint="eastAsia"/>
                <w:spacing w:val="-12"/>
                <w:sz w:val="24"/>
                <w:szCs w:val="24"/>
              </w:rPr>
              <w:t>（一版）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7E" w:rsidRPr="0017557A" w:rsidRDefault="001113D2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7557A">
              <w:rPr>
                <w:rFonts w:asciiTheme="minorEastAsia" w:eastAsiaTheme="minorEastAsia" w:hAnsiTheme="minorEastAsia" w:hint="eastAsia"/>
                <w:sz w:val="24"/>
                <w:szCs w:val="24"/>
              </w:rPr>
              <w:t>作品字数</w:t>
            </w:r>
          </w:p>
          <w:p w:rsidR="0091737E" w:rsidRPr="0017557A" w:rsidRDefault="001113D2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7557A">
              <w:rPr>
                <w:rFonts w:asciiTheme="minorEastAsia" w:eastAsiaTheme="minorEastAsia" w:hAnsiTheme="minorEastAsia" w:hint="eastAsia"/>
                <w:spacing w:val="-12"/>
                <w:sz w:val="24"/>
                <w:szCs w:val="24"/>
              </w:rPr>
              <w:t>（时长）</w:t>
            </w:r>
          </w:p>
        </w:tc>
        <w:tc>
          <w:tcPr>
            <w:tcW w:w="4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7E" w:rsidRPr="0017557A" w:rsidRDefault="001113D2">
            <w:pPr>
              <w:spacing w:line="260" w:lineRule="exact"/>
              <w:rPr>
                <w:rFonts w:asciiTheme="minorEastAsia" w:eastAsiaTheme="minorEastAsia" w:hAnsiTheme="minorEastAsia"/>
                <w:color w:val="808080"/>
                <w:w w:val="95"/>
                <w:sz w:val="24"/>
                <w:szCs w:val="24"/>
              </w:rPr>
            </w:pPr>
            <w:r w:rsidRPr="0017557A">
              <w:rPr>
                <w:rFonts w:asciiTheme="minorEastAsia" w:eastAsiaTheme="minorEastAsia" w:hAnsiTheme="minorEastAsia" w:hint="eastAsia"/>
                <w:spacing w:val="-12"/>
                <w:sz w:val="24"/>
                <w:szCs w:val="24"/>
              </w:rPr>
              <w:t>1903</w:t>
            </w:r>
          </w:p>
        </w:tc>
      </w:tr>
      <w:tr w:rsidR="0091737E" w:rsidTr="00592BC2">
        <w:trPr>
          <w:cantSplit/>
          <w:trHeight w:hRule="exact" w:val="2611"/>
        </w:trPr>
        <w:tc>
          <w:tcPr>
            <w:tcW w:w="1101" w:type="dxa"/>
            <w:vAlign w:val="center"/>
          </w:tcPr>
          <w:p w:rsidR="0091737E" w:rsidRDefault="001113D2">
            <w:pPr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 xml:space="preserve">  ︵</w:t>
            </w:r>
          </w:p>
          <w:p w:rsidR="0091737E" w:rsidRDefault="001113D2">
            <w:pPr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采作</w:t>
            </w:r>
          </w:p>
          <w:p w:rsidR="0091737E" w:rsidRDefault="001113D2">
            <w:pPr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编品</w:t>
            </w:r>
          </w:p>
          <w:p w:rsidR="0091737E" w:rsidRDefault="001113D2">
            <w:pPr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过简</w:t>
            </w:r>
          </w:p>
          <w:p w:rsidR="0091737E" w:rsidRDefault="001113D2">
            <w:pPr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程介</w:t>
            </w:r>
          </w:p>
          <w:p w:rsidR="0091737E" w:rsidRDefault="001113D2">
            <w:pPr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 xml:space="preserve">  ︶</w:t>
            </w: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7E" w:rsidRDefault="001113D2" w:rsidP="003A033D">
            <w:pPr>
              <w:ind w:firstLineChars="200" w:firstLine="48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国庆期间，中国记协、中国行业报协会组织</w:t>
            </w:r>
            <w:r w:rsidR="00592BC2">
              <w:rPr>
                <w:rFonts w:ascii="仿宋_GB2312" w:eastAsia="仿宋_GB2312" w:hint="eastAsia"/>
                <w:sz w:val="24"/>
                <w:szCs w:val="24"/>
              </w:rPr>
              <w:t>全国重点媒体记者</w:t>
            </w:r>
            <w:r>
              <w:rPr>
                <w:rFonts w:ascii="仿宋_GB2312" w:eastAsia="仿宋_GB2312" w:hint="eastAsia"/>
                <w:sz w:val="24"/>
                <w:szCs w:val="24"/>
              </w:rPr>
              <w:t>参加庆祝新中国成立70周年主题宣传活动。</w:t>
            </w:r>
            <w:r w:rsidR="00864631">
              <w:rPr>
                <w:rFonts w:ascii="仿宋_GB2312" w:eastAsia="仿宋_GB2312" w:hint="eastAsia"/>
                <w:sz w:val="24"/>
                <w:szCs w:val="24"/>
              </w:rPr>
              <w:t>记者首先考虑到，要</w:t>
            </w:r>
            <w:r w:rsidR="00E23DC6">
              <w:rPr>
                <w:rFonts w:ascii="仿宋_GB2312" w:eastAsia="仿宋_GB2312" w:hint="eastAsia"/>
                <w:sz w:val="24"/>
                <w:szCs w:val="24"/>
              </w:rPr>
              <w:t>从丰富多彩的</w:t>
            </w:r>
            <w:r w:rsidR="00864631">
              <w:rPr>
                <w:rFonts w:ascii="仿宋_GB2312" w:eastAsia="仿宋_GB2312" w:hint="eastAsia"/>
                <w:sz w:val="24"/>
                <w:szCs w:val="24"/>
              </w:rPr>
              <w:t>国庆</w:t>
            </w:r>
            <w:r w:rsidR="00E23DC6">
              <w:rPr>
                <w:rFonts w:ascii="仿宋_GB2312" w:eastAsia="仿宋_GB2312" w:hint="eastAsia"/>
                <w:sz w:val="24"/>
                <w:szCs w:val="24"/>
              </w:rPr>
              <w:t>活动中选取符合中国化工报的定位和角度</w:t>
            </w:r>
            <w:r w:rsidR="00864631">
              <w:rPr>
                <w:rFonts w:ascii="仿宋_GB2312" w:eastAsia="仿宋_GB2312" w:hint="eastAsia"/>
                <w:sz w:val="24"/>
                <w:szCs w:val="24"/>
              </w:rPr>
              <w:t>进行报道。</w:t>
            </w:r>
            <w:r>
              <w:rPr>
                <w:rFonts w:ascii="仿宋_GB2312" w:eastAsia="仿宋_GB2312" w:hint="eastAsia"/>
                <w:sz w:val="24"/>
                <w:szCs w:val="24"/>
              </w:rPr>
              <w:t>9月26日，是</w:t>
            </w:r>
            <w:r w:rsidR="00592BC2">
              <w:rPr>
                <w:rFonts w:ascii="仿宋_GB2312" w:eastAsia="仿宋_GB2312" w:hint="eastAsia"/>
                <w:sz w:val="24"/>
                <w:szCs w:val="24"/>
              </w:rPr>
              <w:t>《</w:t>
            </w:r>
            <w:r>
              <w:rPr>
                <w:rFonts w:ascii="仿宋_GB2312" w:eastAsia="仿宋_GB2312" w:hint="eastAsia"/>
                <w:sz w:val="24"/>
                <w:szCs w:val="24"/>
              </w:rPr>
              <w:t>伟大历程 辉煌成就——庆祝中华人民共和国成立70</w:t>
            </w:r>
            <w:r w:rsidR="00592BC2">
              <w:rPr>
                <w:rFonts w:ascii="仿宋_GB2312" w:eastAsia="仿宋_GB2312" w:hint="eastAsia"/>
                <w:sz w:val="24"/>
                <w:szCs w:val="24"/>
              </w:rPr>
              <w:t>周年大型成就展》</w:t>
            </w:r>
            <w:r>
              <w:rPr>
                <w:rFonts w:ascii="仿宋_GB2312" w:eastAsia="仿宋_GB2312" w:hint="eastAsia"/>
                <w:sz w:val="24"/>
                <w:szCs w:val="24"/>
              </w:rPr>
              <w:t>的公众开放日。记者排队3个多小时才得以进场</w:t>
            </w:r>
            <w:r w:rsidR="00864631">
              <w:rPr>
                <w:rFonts w:ascii="仿宋_GB2312" w:eastAsia="仿宋_GB2312" w:hint="eastAsia"/>
                <w:sz w:val="24"/>
                <w:szCs w:val="24"/>
              </w:rPr>
              <w:t>采访，一面争分夺秒遴选</w:t>
            </w:r>
            <w:r>
              <w:rPr>
                <w:rFonts w:ascii="仿宋_GB2312" w:eastAsia="仿宋_GB2312" w:hint="eastAsia"/>
                <w:sz w:val="24"/>
                <w:szCs w:val="24"/>
              </w:rPr>
              <w:t>与</w:t>
            </w:r>
            <w:r w:rsidR="00864631">
              <w:rPr>
                <w:rFonts w:ascii="仿宋_GB2312" w:eastAsia="仿宋_GB2312" w:hint="eastAsia"/>
                <w:sz w:val="24"/>
                <w:szCs w:val="24"/>
              </w:rPr>
              <w:t>反映化工行业相关的展品、展板，并</w:t>
            </w:r>
            <w:r>
              <w:rPr>
                <w:rFonts w:ascii="仿宋_GB2312" w:eastAsia="仿宋_GB2312" w:hint="eastAsia"/>
                <w:sz w:val="24"/>
                <w:szCs w:val="24"/>
              </w:rPr>
              <w:t>拍照留存</w:t>
            </w:r>
            <w:r w:rsidR="00864631">
              <w:rPr>
                <w:rFonts w:ascii="仿宋_GB2312" w:eastAsia="仿宋_GB2312" w:hint="eastAsia"/>
                <w:sz w:val="24"/>
                <w:szCs w:val="24"/>
              </w:rPr>
              <w:t>，一</w:t>
            </w:r>
            <w:r>
              <w:rPr>
                <w:rFonts w:ascii="仿宋_GB2312" w:eastAsia="仿宋_GB2312" w:hint="eastAsia"/>
                <w:sz w:val="24"/>
                <w:szCs w:val="24"/>
              </w:rPr>
              <w:t>面</w:t>
            </w:r>
            <w:r w:rsidR="00864631">
              <w:rPr>
                <w:rFonts w:ascii="仿宋_GB2312" w:eastAsia="仿宋_GB2312" w:hint="eastAsia"/>
                <w:sz w:val="24"/>
                <w:szCs w:val="24"/>
              </w:rPr>
              <w:t>抓紧</w:t>
            </w:r>
            <w:r w:rsidR="003A033D">
              <w:rPr>
                <w:rFonts w:ascii="仿宋_GB2312" w:eastAsia="仿宋_GB2312" w:hint="eastAsia"/>
                <w:sz w:val="24"/>
                <w:szCs w:val="24"/>
              </w:rPr>
              <w:t>在人头攒动的观展人群中</w:t>
            </w:r>
            <w:r>
              <w:rPr>
                <w:rFonts w:ascii="仿宋_GB2312" w:eastAsia="仿宋_GB2312" w:hint="eastAsia"/>
                <w:sz w:val="24"/>
                <w:szCs w:val="24"/>
              </w:rPr>
              <w:t>寻找与行业</w:t>
            </w:r>
            <w:r w:rsidR="00864631">
              <w:rPr>
                <w:rFonts w:ascii="仿宋_GB2312" w:eastAsia="仿宋_GB2312" w:hint="eastAsia"/>
                <w:sz w:val="24"/>
                <w:szCs w:val="24"/>
              </w:rPr>
              <w:t>内</w:t>
            </w:r>
            <w:r w:rsidR="003A033D">
              <w:rPr>
                <w:rFonts w:ascii="仿宋_GB2312" w:eastAsia="仿宋_GB2312" w:hint="eastAsia"/>
                <w:sz w:val="24"/>
                <w:szCs w:val="24"/>
              </w:rPr>
              <w:t>的采访</w:t>
            </w:r>
            <w:r>
              <w:rPr>
                <w:rFonts w:ascii="仿宋_GB2312" w:eastAsia="仿宋_GB2312" w:hint="eastAsia"/>
                <w:sz w:val="24"/>
                <w:szCs w:val="24"/>
              </w:rPr>
              <w:t>对象</w:t>
            </w:r>
            <w:r w:rsidR="003A033D">
              <w:rPr>
                <w:rFonts w:ascii="仿宋_GB2312" w:eastAsia="仿宋_GB2312" w:hint="eastAsia"/>
                <w:sz w:val="24"/>
                <w:szCs w:val="24"/>
              </w:rPr>
              <w:t>。</w:t>
            </w:r>
            <w:r>
              <w:rPr>
                <w:rFonts w:ascii="仿宋_GB2312" w:eastAsia="仿宋_GB2312" w:hint="eastAsia"/>
                <w:sz w:val="24"/>
                <w:szCs w:val="24"/>
              </w:rPr>
              <w:t>最终找到一位来自山西能源</w:t>
            </w:r>
            <w:r w:rsidR="00864631">
              <w:rPr>
                <w:rFonts w:ascii="仿宋_GB2312" w:eastAsia="仿宋_GB2312" w:hint="eastAsia"/>
                <w:sz w:val="24"/>
                <w:szCs w:val="24"/>
              </w:rPr>
              <w:t>化工企业的观众，现场采访到了</w:t>
            </w:r>
            <w:r>
              <w:rPr>
                <w:rFonts w:ascii="仿宋_GB2312" w:eastAsia="仿宋_GB2312" w:hint="eastAsia"/>
                <w:sz w:val="24"/>
                <w:szCs w:val="24"/>
              </w:rPr>
              <w:t>他的观展感受。当天晚上，记者将相关内容迅速整理成稿。</w:t>
            </w:r>
          </w:p>
        </w:tc>
      </w:tr>
      <w:tr w:rsidR="0091737E" w:rsidTr="009C02D2">
        <w:trPr>
          <w:cantSplit/>
          <w:trHeight w:hRule="exact" w:val="2407"/>
        </w:trPr>
        <w:tc>
          <w:tcPr>
            <w:tcW w:w="1101" w:type="dxa"/>
            <w:vAlign w:val="center"/>
          </w:tcPr>
          <w:p w:rsidR="0091737E" w:rsidRDefault="001113D2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社</w:t>
            </w:r>
          </w:p>
          <w:p w:rsidR="0091737E" w:rsidRDefault="001113D2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会</w:t>
            </w:r>
          </w:p>
          <w:p w:rsidR="0091737E" w:rsidRDefault="001113D2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效</w:t>
            </w:r>
          </w:p>
          <w:p w:rsidR="0091737E" w:rsidRDefault="001113D2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果</w:t>
            </w: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7E" w:rsidRDefault="001113D2" w:rsidP="003A033D">
            <w:pPr>
              <w:ind w:firstLineChars="200" w:firstLine="48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本</w:t>
            </w:r>
            <w:r w:rsidR="003A033D">
              <w:rPr>
                <w:rFonts w:ascii="仿宋_GB2312" w:eastAsia="仿宋_GB2312" w:hint="eastAsia"/>
                <w:sz w:val="24"/>
                <w:szCs w:val="24"/>
              </w:rPr>
              <w:t>文</w:t>
            </w:r>
            <w:r>
              <w:rPr>
                <w:rFonts w:ascii="仿宋_GB2312" w:eastAsia="仿宋_GB2312" w:hint="eastAsia"/>
                <w:sz w:val="24"/>
                <w:szCs w:val="24"/>
              </w:rPr>
              <w:t>通过对</w:t>
            </w:r>
            <w:r w:rsidR="003A033D">
              <w:rPr>
                <w:rFonts w:ascii="仿宋_GB2312" w:eastAsia="仿宋_GB2312" w:hint="eastAsia"/>
                <w:sz w:val="24"/>
                <w:szCs w:val="24"/>
              </w:rPr>
              <w:t>新中国成立70周年</w:t>
            </w:r>
            <w:r>
              <w:rPr>
                <w:rFonts w:ascii="仿宋_GB2312" w:eastAsia="仿宋_GB2312" w:hint="eastAsia"/>
                <w:sz w:val="24"/>
                <w:szCs w:val="24"/>
              </w:rPr>
              <w:t>成就展中行业元素进行扫描，较为全面地介绍了成就展中涉及石油和化工行业的重点事件和成果，展现了石油和化学工业70年来取得的辉煌成就，以及在推动经济社会发展、保障国计民生方面作出的重要贡献。报道在中国化工报社纸</w:t>
            </w:r>
            <w:r w:rsidR="003A033D">
              <w:rPr>
                <w:rFonts w:ascii="仿宋_GB2312" w:eastAsia="仿宋_GB2312" w:hint="eastAsia"/>
                <w:sz w:val="24"/>
                <w:szCs w:val="24"/>
              </w:rPr>
              <w:t>媒和新</w:t>
            </w:r>
            <w:r>
              <w:rPr>
                <w:rFonts w:ascii="仿宋_GB2312" w:eastAsia="仿宋_GB2312" w:hint="eastAsia"/>
                <w:sz w:val="24"/>
                <w:szCs w:val="24"/>
              </w:rPr>
              <w:t>媒体发表后，得到了行业人士的充分肯定，也获得了中国</w:t>
            </w:r>
            <w:r w:rsidR="003A033D">
              <w:rPr>
                <w:rFonts w:ascii="仿宋_GB2312" w:eastAsia="仿宋_GB2312" w:hint="eastAsia"/>
                <w:sz w:val="24"/>
                <w:szCs w:val="24"/>
              </w:rPr>
              <w:t>行</w:t>
            </w:r>
            <w:r>
              <w:rPr>
                <w:rFonts w:ascii="仿宋_GB2312" w:eastAsia="仿宋_GB2312" w:hint="eastAsia"/>
                <w:sz w:val="24"/>
                <w:szCs w:val="24"/>
              </w:rPr>
              <w:t>业报协会相关领导的点赞。不少读者表示，报道反映了新中国成立以来我国石油和化学工业</w:t>
            </w:r>
            <w:r w:rsidR="009C02D2">
              <w:rPr>
                <w:rFonts w:ascii="仿宋_GB2312" w:eastAsia="仿宋_GB2312" w:hint="eastAsia"/>
                <w:sz w:val="24"/>
                <w:szCs w:val="24"/>
              </w:rPr>
              <w:t>取得的丰硕</w:t>
            </w:r>
            <w:r>
              <w:rPr>
                <w:rFonts w:ascii="仿宋_GB2312" w:eastAsia="仿宋_GB2312" w:hint="eastAsia"/>
                <w:sz w:val="24"/>
                <w:szCs w:val="24"/>
              </w:rPr>
              <w:t>成果，希望报社能推出更多这样的报道，反映行业发展的丰功伟绩。</w:t>
            </w:r>
          </w:p>
        </w:tc>
      </w:tr>
      <w:tr w:rsidR="0091737E" w:rsidTr="0017557A">
        <w:trPr>
          <w:cantSplit/>
          <w:trHeight w:hRule="exact" w:val="3830"/>
        </w:trPr>
        <w:tc>
          <w:tcPr>
            <w:tcW w:w="1101" w:type="dxa"/>
            <w:vAlign w:val="center"/>
          </w:tcPr>
          <w:p w:rsidR="0091737E" w:rsidRDefault="001113D2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 xml:space="preserve">  ︵</w:t>
            </w:r>
          </w:p>
          <w:p w:rsidR="0091737E" w:rsidRDefault="001113D2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初推</w:t>
            </w:r>
          </w:p>
          <w:p w:rsidR="0091737E" w:rsidRDefault="001113D2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评荐</w:t>
            </w:r>
          </w:p>
          <w:p w:rsidR="0091737E" w:rsidRDefault="001113D2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评理</w:t>
            </w:r>
          </w:p>
          <w:p w:rsidR="0091737E" w:rsidRDefault="001113D2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语由</w:t>
            </w:r>
          </w:p>
          <w:p w:rsidR="0091737E" w:rsidRDefault="001113D2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 xml:space="preserve">  ︶</w:t>
            </w: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7E" w:rsidRDefault="00522802">
            <w:pPr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本文以新中国成立70周年成就展为背景，</w:t>
            </w:r>
            <w:r w:rsidR="008D4966">
              <w:rPr>
                <w:rFonts w:ascii="仿宋_GB2312" w:eastAsia="仿宋_GB2312" w:hint="eastAsia"/>
                <w:sz w:val="24"/>
                <w:szCs w:val="24"/>
              </w:rPr>
              <w:t>以整个</w:t>
            </w:r>
            <w:r w:rsidR="009C02D2">
              <w:rPr>
                <w:rFonts w:ascii="仿宋_GB2312" w:eastAsia="仿宋_GB2312" w:hint="eastAsia"/>
                <w:sz w:val="24"/>
                <w:szCs w:val="24"/>
              </w:rPr>
              <w:t>中国</w:t>
            </w:r>
            <w:r w:rsidR="008D4966">
              <w:rPr>
                <w:rFonts w:ascii="仿宋_GB2312" w:eastAsia="仿宋_GB2312" w:hint="eastAsia"/>
                <w:sz w:val="24"/>
                <w:szCs w:val="24"/>
              </w:rPr>
              <w:t>社会和经济发展为坐标系，聚焦</w:t>
            </w:r>
            <w:r>
              <w:rPr>
                <w:rFonts w:ascii="仿宋_GB2312" w:eastAsia="仿宋_GB2312" w:hint="eastAsia"/>
                <w:sz w:val="24"/>
                <w:szCs w:val="24"/>
              </w:rPr>
              <w:t>行业成就</w:t>
            </w:r>
            <w:r w:rsidR="008D4966">
              <w:rPr>
                <w:rFonts w:ascii="仿宋_GB2312" w:eastAsia="仿宋_GB2312" w:hint="eastAsia"/>
                <w:sz w:val="24"/>
                <w:szCs w:val="24"/>
              </w:rPr>
              <w:t>，彰显化工特色，以大见小，</w:t>
            </w:r>
            <w:r>
              <w:rPr>
                <w:rFonts w:ascii="仿宋_GB2312" w:eastAsia="仿宋_GB2312" w:hint="eastAsia"/>
                <w:sz w:val="24"/>
                <w:szCs w:val="24"/>
              </w:rPr>
              <w:t>角度</w:t>
            </w:r>
            <w:r w:rsidR="008D4966">
              <w:rPr>
                <w:rFonts w:ascii="仿宋_GB2312" w:eastAsia="仿宋_GB2312" w:hint="eastAsia"/>
                <w:sz w:val="24"/>
                <w:szCs w:val="24"/>
              </w:rPr>
              <w:t>新颖</w:t>
            </w:r>
            <w:r w:rsidR="001113D2">
              <w:rPr>
                <w:rFonts w:ascii="仿宋_GB2312" w:eastAsia="仿宋_GB2312" w:hint="eastAsia"/>
                <w:sz w:val="24"/>
                <w:szCs w:val="24"/>
              </w:rPr>
              <w:t>，很好地将</w:t>
            </w:r>
            <w:r w:rsidR="008D4966">
              <w:rPr>
                <w:rFonts w:ascii="仿宋_GB2312" w:eastAsia="仿宋_GB2312" w:hint="eastAsia"/>
                <w:sz w:val="24"/>
                <w:szCs w:val="24"/>
              </w:rPr>
              <w:t>国庆</w:t>
            </w:r>
            <w:r w:rsidR="001113D2">
              <w:rPr>
                <w:rFonts w:ascii="仿宋_GB2312" w:eastAsia="仿宋_GB2312" w:hint="eastAsia"/>
                <w:sz w:val="24"/>
                <w:szCs w:val="24"/>
              </w:rPr>
              <w:t>庆典活动与行业热点进行对接，记录了时代进步、行业发展在生活中留下的丝丝印迹，描绘出了我国石油和化工行业70年砥砺前行的宏伟画卷</w:t>
            </w:r>
            <w:r w:rsidR="008D4966">
              <w:rPr>
                <w:rFonts w:ascii="仿宋_GB2312" w:eastAsia="仿宋_GB2312" w:hint="eastAsia"/>
                <w:sz w:val="24"/>
                <w:szCs w:val="24"/>
              </w:rPr>
              <w:t>，</w:t>
            </w:r>
            <w:r w:rsidR="001113D2">
              <w:rPr>
                <w:rFonts w:ascii="仿宋_GB2312" w:eastAsia="仿宋_GB2312" w:hint="eastAsia"/>
                <w:sz w:val="24"/>
                <w:szCs w:val="24"/>
              </w:rPr>
              <w:t>在新中国70周年庆典这一重大活动宣传中，及时发出了</w:t>
            </w:r>
            <w:r w:rsidR="008D4966">
              <w:rPr>
                <w:rFonts w:ascii="仿宋_GB2312" w:eastAsia="仿宋_GB2312" w:hint="eastAsia"/>
                <w:sz w:val="24"/>
                <w:szCs w:val="24"/>
              </w:rPr>
              <w:t>化工报国、化工强国</w:t>
            </w:r>
            <w:r w:rsidR="001113D2">
              <w:rPr>
                <w:rFonts w:ascii="仿宋_GB2312" w:eastAsia="仿宋_GB2312" w:hint="eastAsia"/>
                <w:sz w:val="24"/>
                <w:szCs w:val="24"/>
              </w:rPr>
              <w:t>的声音。</w:t>
            </w:r>
          </w:p>
          <w:p w:rsidR="008D4966" w:rsidRDefault="001113D2">
            <w:pPr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同意推荐参评。                                 </w:t>
            </w:r>
          </w:p>
          <w:p w:rsidR="0091737E" w:rsidRPr="0017557A" w:rsidRDefault="001113D2" w:rsidP="0017557A">
            <w:pPr>
              <w:ind w:firstLineChars="2150" w:firstLine="5117"/>
              <w:rPr>
                <w:rFonts w:ascii="华文中宋" w:eastAsia="华文中宋" w:hAnsi="华文中宋"/>
                <w:spacing w:val="-2"/>
                <w:sz w:val="24"/>
                <w:szCs w:val="24"/>
              </w:rPr>
            </w:pPr>
            <w:r w:rsidRPr="0017557A">
              <w:rPr>
                <w:rFonts w:ascii="华文中宋" w:eastAsia="华文中宋" w:hAnsi="华文中宋" w:hint="eastAsia"/>
                <w:spacing w:val="-2"/>
                <w:sz w:val="24"/>
                <w:szCs w:val="24"/>
              </w:rPr>
              <w:t>签名：</w:t>
            </w:r>
          </w:p>
          <w:p w:rsidR="009A77D0" w:rsidRPr="0017557A" w:rsidRDefault="001113D2" w:rsidP="0017557A">
            <w:pPr>
              <w:spacing w:line="360" w:lineRule="exact"/>
              <w:ind w:firstLineChars="1950" w:firstLine="4680"/>
              <w:rPr>
                <w:rFonts w:ascii="华文中宋" w:eastAsia="华文中宋" w:hAnsi="华文中宋" w:hint="eastAsia"/>
                <w:sz w:val="24"/>
                <w:szCs w:val="24"/>
              </w:rPr>
            </w:pPr>
            <w:r w:rsidRPr="0017557A">
              <w:rPr>
                <w:rFonts w:ascii="华文中宋" w:eastAsia="华文中宋" w:hAnsi="华文中宋" w:hint="eastAsia"/>
                <w:sz w:val="24"/>
                <w:szCs w:val="24"/>
              </w:rPr>
              <w:t>（盖单位公章）</w:t>
            </w:r>
          </w:p>
          <w:p w:rsidR="0091737E" w:rsidRPr="009A77D0" w:rsidRDefault="001113D2" w:rsidP="0017557A">
            <w:pPr>
              <w:spacing w:line="360" w:lineRule="exact"/>
              <w:ind w:firstLineChars="1950" w:firstLine="4680"/>
              <w:rPr>
                <w:rFonts w:ascii="华文中宋" w:eastAsia="华文中宋" w:hAnsi="华文中宋"/>
                <w:sz w:val="28"/>
              </w:rPr>
            </w:pPr>
            <w:r w:rsidRPr="0017557A">
              <w:rPr>
                <w:rFonts w:ascii="华文中宋" w:eastAsia="华文中宋" w:hAnsi="华文中宋"/>
                <w:sz w:val="24"/>
                <w:szCs w:val="24"/>
              </w:rPr>
              <w:t>20</w:t>
            </w:r>
            <w:r w:rsidRPr="0017557A">
              <w:rPr>
                <w:rFonts w:ascii="华文中宋" w:eastAsia="华文中宋" w:hAnsi="华文中宋" w:hint="eastAsia"/>
                <w:sz w:val="24"/>
                <w:szCs w:val="24"/>
              </w:rPr>
              <w:t>20</w:t>
            </w:r>
            <w:r w:rsidRPr="0017557A">
              <w:rPr>
                <w:rFonts w:ascii="华文中宋" w:eastAsia="华文中宋" w:hAnsi="华文中宋"/>
                <w:sz w:val="24"/>
                <w:szCs w:val="24"/>
              </w:rPr>
              <w:t xml:space="preserve">年 </w:t>
            </w:r>
            <w:r w:rsidR="008D4966" w:rsidRPr="0017557A">
              <w:rPr>
                <w:rFonts w:ascii="华文中宋" w:eastAsia="华文中宋" w:hAnsi="华文中宋" w:hint="eastAsia"/>
                <w:sz w:val="24"/>
                <w:szCs w:val="24"/>
              </w:rPr>
              <w:t>4</w:t>
            </w:r>
            <w:r w:rsidRPr="0017557A">
              <w:rPr>
                <w:rFonts w:ascii="华文中宋" w:eastAsia="华文中宋" w:hAnsi="华文中宋" w:hint="eastAsia"/>
                <w:sz w:val="24"/>
                <w:szCs w:val="24"/>
              </w:rPr>
              <w:t>月</w:t>
            </w:r>
            <w:r w:rsidR="009A77D0" w:rsidRPr="0017557A">
              <w:rPr>
                <w:rFonts w:ascii="华文中宋" w:eastAsia="华文中宋" w:hAnsi="华文中宋" w:hint="eastAsia"/>
                <w:sz w:val="24"/>
                <w:szCs w:val="24"/>
              </w:rPr>
              <w:t>21</w:t>
            </w:r>
            <w:r w:rsidRPr="0017557A">
              <w:rPr>
                <w:rFonts w:ascii="华文中宋" w:eastAsia="华文中宋" w:hAnsi="华文中宋" w:hint="eastAsia"/>
                <w:sz w:val="24"/>
                <w:szCs w:val="24"/>
              </w:rPr>
              <w:t>日</w:t>
            </w:r>
          </w:p>
        </w:tc>
      </w:tr>
    </w:tbl>
    <w:p w:rsidR="0091737E" w:rsidRDefault="0091737E" w:rsidP="009C02D2">
      <w:pPr>
        <w:spacing w:line="220" w:lineRule="atLeast"/>
      </w:pPr>
    </w:p>
    <w:sectPr w:rsidR="0091737E" w:rsidSect="0091737E">
      <w:pgSz w:w="11906" w:h="16838"/>
      <w:pgMar w:top="1440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AF8" w:rsidRDefault="007D7AF8" w:rsidP="00592BC2">
      <w:pPr>
        <w:spacing w:after="0"/>
      </w:pPr>
      <w:r>
        <w:separator/>
      </w:r>
    </w:p>
  </w:endnote>
  <w:endnote w:type="continuationSeparator" w:id="0">
    <w:p w:rsidR="007D7AF8" w:rsidRDefault="007D7AF8" w:rsidP="00592BC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hakuyoxingshu7000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AF8" w:rsidRDefault="007D7AF8" w:rsidP="00592BC2">
      <w:pPr>
        <w:spacing w:after="0"/>
      </w:pPr>
      <w:r>
        <w:separator/>
      </w:r>
    </w:p>
  </w:footnote>
  <w:footnote w:type="continuationSeparator" w:id="0">
    <w:p w:rsidR="007D7AF8" w:rsidRDefault="007D7AF8" w:rsidP="00592BC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23BFD"/>
    <w:rsid w:val="001113D2"/>
    <w:rsid w:val="0017557A"/>
    <w:rsid w:val="002B27A0"/>
    <w:rsid w:val="00323B43"/>
    <w:rsid w:val="003639CB"/>
    <w:rsid w:val="003A033D"/>
    <w:rsid w:val="003D37D8"/>
    <w:rsid w:val="00426133"/>
    <w:rsid w:val="004358AB"/>
    <w:rsid w:val="00510CB3"/>
    <w:rsid w:val="00522802"/>
    <w:rsid w:val="00545D82"/>
    <w:rsid w:val="00592BC2"/>
    <w:rsid w:val="007D7AF8"/>
    <w:rsid w:val="00864631"/>
    <w:rsid w:val="008B7726"/>
    <w:rsid w:val="008D4966"/>
    <w:rsid w:val="0091737E"/>
    <w:rsid w:val="009A77D0"/>
    <w:rsid w:val="009C02D2"/>
    <w:rsid w:val="00C36AF4"/>
    <w:rsid w:val="00D31D50"/>
    <w:rsid w:val="00E23DC6"/>
    <w:rsid w:val="00E83FBB"/>
    <w:rsid w:val="00EC292E"/>
    <w:rsid w:val="00F00A25"/>
    <w:rsid w:val="00F037DF"/>
    <w:rsid w:val="38BC5EF2"/>
    <w:rsid w:val="3E686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37E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Char"/>
    <w:uiPriority w:val="99"/>
    <w:unhideWhenUsed/>
    <w:qFormat/>
    <w:rsid w:val="0091737E"/>
    <w:pPr>
      <w:widowControl w:val="0"/>
      <w:adjustRightInd/>
      <w:snapToGrid/>
      <w:spacing w:after="120"/>
      <w:jc w:val="both"/>
    </w:pPr>
    <w:rPr>
      <w:rFonts w:ascii="Times New Roman" w:eastAsia="宋体" w:hAnsi="Times New Roman" w:cs="Times New Roman"/>
      <w:kern w:val="2"/>
      <w:sz w:val="16"/>
      <w:szCs w:val="16"/>
    </w:rPr>
  </w:style>
  <w:style w:type="paragraph" w:styleId="a3">
    <w:name w:val="footer"/>
    <w:basedOn w:val="a"/>
    <w:link w:val="Char"/>
    <w:uiPriority w:val="99"/>
    <w:semiHidden/>
    <w:unhideWhenUsed/>
    <w:rsid w:val="0091737E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91737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a5">
    <w:name w:val="Hyperlink"/>
    <w:uiPriority w:val="99"/>
    <w:unhideWhenUsed/>
    <w:qFormat/>
    <w:rsid w:val="0091737E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rsid w:val="0091737E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91737E"/>
    <w:rPr>
      <w:rFonts w:ascii="Tahoma" w:hAnsi="Tahoma"/>
      <w:sz w:val="18"/>
      <w:szCs w:val="18"/>
    </w:rPr>
  </w:style>
  <w:style w:type="character" w:customStyle="1" w:styleId="3Char">
    <w:name w:val="正文文本 3 Char"/>
    <w:basedOn w:val="a0"/>
    <w:link w:val="3"/>
    <w:uiPriority w:val="99"/>
    <w:qFormat/>
    <w:rsid w:val="0091737E"/>
    <w:rPr>
      <w:rFonts w:ascii="Times New Roman" w:eastAsia="宋体" w:hAnsi="Times New Roman" w:cs="Times New Roman"/>
      <w:kern w:val="2"/>
      <w:sz w:val="16"/>
      <w:szCs w:val="16"/>
    </w:rPr>
  </w:style>
  <w:style w:type="character" w:customStyle="1" w:styleId="stopic">
    <w:name w:val="stopic"/>
    <w:basedOn w:val="a0"/>
    <w:rsid w:val="0091737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</dc:creator>
  <cp:lastModifiedBy>cj</cp:lastModifiedBy>
  <cp:revision>4</cp:revision>
  <dcterms:created xsi:type="dcterms:W3CDTF">2020-04-18T17:34:00Z</dcterms:created>
  <dcterms:modified xsi:type="dcterms:W3CDTF">2020-04-21T07:47:00Z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