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2019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(第二届)石油和化工产业金融创新联盟年会暨化工新材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        产业创新发展与投融资峰会</w:t>
      </w:r>
    </w:p>
    <w:p>
      <w:pPr>
        <w:spacing w:line="360" w:lineRule="auto"/>
        <w:rPr>
          <w:rFonts w:ascii="Times New Roman" w:hAnsi="Times New Roman" w:eastAsia="楷体"/>
          <w:bCs/>
          <w:kern w:val="0"/>
          <w:sz w:val="24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28"/>
          <w:lang w:val="en-US" w:eastAsia="zh-CN"/>
        </w:rPr>
        <w:t xml:space="preserve">                    参会回执</w:t>
      </w:r>
    </w:p>
    <w:tbl>
      <w:tblPr>
        <w:tblStyle w:val="2"/>
        <w:tblW w:w="8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410"/>
        <w:gridCol w:w="10"/>
        <w:gridCol w:w="882"/>
        <w:gridCol w:w="1451"/>
        <w:gridCol w:w="973"/>
        <w:gridCol w:w="19"/>
        <w:gridCol w:w="1326"/>
        <w:gridCol w:w="11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40" w:type="dxa"/>
            <w:gridSpan w:val="8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3316" w:type="dxa"/>
            <w:gridSpan w:val="4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电话/邮箱</w:t>
            </w:r>
          </w:p>
        </w:tc>
        <w:tc>
          <w:tcPr>
            <w:tcW w:w="2368" w:type="dxa"/>
            <w:vAlign w:val="center"/>
          </w:tcPr>
          <w:p>
            <w:pPr>
              <w:spacing w:before="50" w:after="50"/>
              <w:jc w:val="left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37" w:type="dxa"/>
            <w:gridSpan w:val="3"/>
            <w:vMerge w:val="restart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882" w:type="dxa"/>
            <w:vAlign w:val="center"/>
          </w:tcPr>
          <w:p>
            <w:pPr>
              <w:spacing w:before="50" w:after="5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51" w:type="dxa"/>
            <w:vAlign w:val="center"/>
          </w:tcPr>
          <w:p>
            <w:pPr>
              <w:spacing w:before="50" w:after="5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26" w:type="dxa"/>
            <w:vAlign w:val="center"/>
          </w:tcPr>
          <w:p>
            <w:pPr>
              <w:spacing w:before="50" w:after="50"/>
              <w:jc w:val="both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37" w:type="dxa"/>
            <w:gridSpan w:val="3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37" w:type="dxa"/>
            <w:gridSpan w:val="3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37" w:type="dxa"/>
            <w:gridSpan w:val="3"/>
            <w:vMerge w:val="continue"/>
            <w:vAlign w:val="center"/>
          </w:tcPr>
          <w:p>
            <w:pPr>
              <w:spacing w:before="50" w:after="50"/>
              <w:jc w:val="center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46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40" w:line="360" w:lineRule="exac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酒店住宿：□ 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南京阿尔卡迪亚国际酒店(南京市六合区环龙池路20号)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799" w:firstLineChars="333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□ 标间，入住时间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, 离店时间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, 间数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□ 单间，入住时间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,离店时间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, 间数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pacing w:val="7"/>
                <w:w w:val="72"/>
                <w:kern w:val="0"/>
                <w:sz w:val="24"/>
                <w:szCs w:val="24"/>
                <w:fitText w:val="630" w:id="0"/>
              </w:rPr>
              <w:t>（必填</w:t>
            </w:r>
            <w:r>
              <w:rPr>
                <w:rFonts w:hint="eastAsia" w:ascii="楷体" w:hAnsi="楷体" w:eastAsia="楷体" w:cs="楷体"/>
                <w:b w:val="0"/>
                <w:color w:val="000000"/>
                <w:spacing w:val="-9"/>
                <w:w w:val="72"/>
                <w:kern w:val="0"/>
                <w:sz w:val="24"/>
                <w:szCs w:val="24"/>
                <w:fitText w:val="630" w:id="0"/>
              </w:rPr>
              <w:t>）</w:t>
            </w:r>
          </w:p>
        </w:tc>
        <w:tc>
          <w:tcPr>
            <w:tcW w:w="745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40" w:line="360" w:lineRule="exac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增值税普通发票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增值税专用发票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开户单位：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联 系 人：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统一社会信用代码：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单位地址：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电    话：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账    号：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</w:rPr>
              <w:t>开 户 行：</w:t>
            </w:r>
            <w:r>
              <w:rPr>
                <w:rFonts w:hint="eastAsia" w:ascii="楷体" w:hAnsi="楷体" w:eastAsia="楷体" w:cs="楷体"/>
                <w:b w:val="0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</w:tc>
      </w:tr>
    </w:tbl>
    <w:tbl>
      <w:tblPr>
        <w:tblStyle w:val="3"/>
        <w:tblW w:w="8446" w:type="dxa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3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734" w:type="dxa"/>
            <w:gridSpan w:val="2"/>
          </w:tcPr>
          <w:p>
            <w:pPr>
              <w:spacing w:line="380" w:lineRule="exact"/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rPr>
                <w:rFonts w:hint="default" w:ascii="楷体" w:hAnsi="楷体" w:eastAsia="楷体" w:cs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  <w:t>注册费用</w:t>
            </w:r>
          </w:p>
        </w:tc>
        <w:tc>
          <w:tcPr>
            <w:tcW w:w="6712" w:type="dxa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" w:hAnsi="楷体" w:eastAsia="楷体" w:cs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00元／人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包括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会务费、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资料费、餐饮费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)。住宿统一安排，费用自理。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注:10月10日之前报名费用3300元/人,10月10日之后报名费用3800元/人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</w:tcPr>
          <w:p>
            <w:pPr>
              <w:spacing w:line="380" w:lineRule="exact"/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  <w:t>会刊广告</w:t>
            </w:r>
          </w:p>
          <w:p>
            <w:pPr>
              <w:spacing w:line="380" w:lineRule="exact"/>
              <w:rPr>
                <w:rFonts w:hint="default" w:ascii="楷体" w:hAnsi="楷体" w:eastAsia="楷体" w:cs="楷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6712" w:type="dxa"/>
          </w:tcPr>
          <w:p>
            <w:pPr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 xml:space="preserve">封底12000元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封二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 xml:space="preserve">10000元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封三 8000元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 xml:space="preserve">彩色插页 4000元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黑白插页2000元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</w:tcPr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  <w:t>合计</w:t>
            </w:r>
          </w:p>
          <w:p>
            <w:pPr>
              <w:spacing w:line="380" w:lineRule="exact"/>
              <w:rPr>
                <w:rFonts w:hint="default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712" w:type="dxa"/>
          </w:tcPr>
          <w:p>
            <w:pPr>
              <w:spacing w:line="380" w:lineRule="exact"/>
              <w:rPr>
                <w:rFonts w:hint="default" w:ascii="宋体" w:hAnsi="宋体" w:cs="宋体"/>
                <w:sz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vertAlign w:val="baseline"/>
                <w:lang w:val="en-US" w:eastAsia="zh-CN"/>
              </w:rPr>
              <w:t>总计金额：￥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u w:val="none"/>
                <w:vertAlign w:val="baseline"/>
                <w:lang w:val="en-US" w:eastAsia="zh-CN"/>
              </w:rPr>
              <w:t>元整(金额大写：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u w:val="single"/>
                <w:vertAlign w:val="baseline"/>
                <w:lang w:val="en-US" w:eastAsia="zh-CN"/>
              </w:rPr>
              <w:t xml:space="preserve">              )</w:t>
            </w:r>
            <w:r>
              <w:rPr>
                <w:rFonts w:hint="eastAsia" w:ascii="楷体" w:hAnsi="楷体" w:eastAsia="楷体" w:cs="楷体"/>
                <w:sz w:val="24"/>
                <w:u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spacing w:line="380" w:lineRule="exact"/>
              <w:rPr>
                <w:rFonts w:hint="default" w:ascii="楷体" w:hAnsi="楷体" w:eastAsia="楷体" w:cs="楷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lang w:val="en-US" w:eastAsia="zh-CN"/>
              </w:rPr>
              <w:t xml:space="preserve"> 收款单位            </w:t>
            </w:r>
          </w:p>
        </w:tc>
        <w:tc>
          <w:tcPr>
            <w:tcW w:w="6735" w:type="dxa"/>
            <w:gridSpan w:val="2"/>
          </w:tcPr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lang w:val="en-US" w:eastAsia="zh-CN"/>
              </w:rPr>
              <w:t>开户名: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</w:rPr>
              <w:t xml:space="preserve">北京开美沃文化传媒有限公司  </w:t>
            </w:r>
          </w:p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</w:rPr>
              <w:t>开户行：工行北京分行六铺炕支行</w:t>
            </w:r>
          </w:p>
          <w:p>
            <w:pPr>
              <w:spacing w:line="380" w:lineRule="exact"/>
              <w:rPr>
                <w:rFonts w:hint="eastAsia" w:ascii="楷体" w:hAnsi="楷体" w:eastAsia="楷体" w:cs="楷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</w:rPr>
              <w:t>账  号：0200022309004621926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textAlignment w:val="auto"/>
        <w:rPr>
          <w:rFonts w:hint="default" w:ascii="Times New Roman" w:hAnsi="楷体" w:eastAsia="楷体"/>
          <w:b w:val="0"/>
          <w:bCs/>
          <w:kern w:val="0"/>
          <w:sz w:val="24"/>
          <w:szCs w:val="21"/>
          <w:lang w:val="en-US" w:eastAsia="zh-CN"/>
        </w:rPr>
      </w:pPr>
      <w:r>
        <w:rPr>
          <w:rFonts w:ascii="Times New Roman" w:hAnsi="楷体" w:eastAsia="楷体"/>
          <w:b w:val="0"/>
          <w:bCs/>
          <w:kern w:val="0"/>
          <w:sz w:val="24"/>
          <w:szCs w:val="21"/>
        </w:rPr>
        <w:t>为便于提前为您安排住宿及准备会议资料，请您尽早发送</w:t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t>参会</w:t>
      </w:r>
      <w:r>
        <w:rPr>
          <w:rFonts w:ascii="Times New Roman" w:hAnsi="楷体" w:eastAsia="楷体"/>
          <w:b w:val="0"/>
          <w:bCs/>
          <w:kern w:val="0"/>
          <w:sz w:val="24"/>
          <w:szCs w:val="21"/>
        </w:rPr>
        <w:t>回执</w:t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t>和汇款</w:t>
      </w:r>
      <w:r>
        <w:rPr>
          <w:rFonts w:ascii="Times New Roman" w:hAnsi="楷体" w:eastAsia="楷体"/>
          <w:b w:val="0"/>
          <w:bCs/>
          <w:kern w:val="0"/>
          <w:sz w:val="24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楷体"/>
          <w:b w:val="0"/>
          <w:bCs/>
          <w:kern w:val="0"/>
          <w:sz w:val="24"/>
          <w:szCs w:val="21"/>
          <w:lang w:val="en-US" w:eastAsia="zh-CN"/>
        </w:rPr>
      </w:pPr>
      <w:r>
        <w:rPr>
          <w:rFonts w:ascii="Times New Roman" w:hAnsi="楷体" w:eastAsia="楷体"/>
          <w:b w:val="0"/>
          <w:bCs/>
          <w:kern w:val="0"/>
          <w:sz w:val="24"/>
          <w:szCs w:val="21"/>
        </w:rPr>
        <w:t>联系人：</w:t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t>张老师 夏老师</w:t>
      </w:r>
      <w:r>
        <w:rPr>
          <w:rFonts w:ascii="Times New Roman" w:hAnsi="Times New Roman" w:eastAsia="楷体"/>
          <w:b w:val="0"/>
          <w:bCs/>
          <w:kern w:val="0"/>
          <w:sz w:val="24"/>
          <w:szCs w:val="21"/>
        </w:rPr>
        <w:t xml:space="preserve"> </w:t>
      </w:r>
      <w:r>
        <w:rPr>
          <w:rFonts w:hint="eastAsia" w:ascii="Times New Roman" w:hAnsi="Times New Roman" w:eastAsia="楷体"/>
          <w:b w:val="0"/>
          <w:bCs/>
          <w:kern w:val="0"/>
          <w:sz w:val="24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楷体"/>
          <w:b w:val="0"/>
          <w:bCs/>
          <w:kern w:val="0"/>
          <w:sz w:val="24"/>
          <w:szCs w:val="21"/>
          <w:lang w:val="en-US" w:eastAsia="zh-CN"/>
        </w:rPr>
      </w:pPr>
      <w:r>
        <w:rPr>
          <w:rFonts w:ascii="Times New Roman" w:hAnsi="楷体" w:eastAsia="楷体"/>
          <w:b w:val="0"/>
          <w:bCs/>
          <w:kern w:val="0"/>
          <w:sz w:val="24"/>
          <w:szCs w:val="21"/>
        </w:rPr>
        <w:t>电话：</w:t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t>010-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1"/>
          <w:lang w:val="en-US" w:eastAsia="zh-CN"/>
        </w:rPr>
        <w:t>82035340/</w:t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333333"/>
          <w:sz w:val="24"/>
          <w:szCs w:val="24"/>
          <w:shd w:val="clear" w:color="auto" w:fill="FFFFFF"/>
        </w:rPr>
        <w:t>82032055</w:t>
      </w:r>
      <w:r>
        <w:rPr>
          <w:rFonts w:hint="eastAsia" w:ascii="仿宋" w:hAnsi="仿宋" w:eastAsia="仿宋" w:cs="仿宋"/>
          <w:b w:val="0"/>
          <w:bCs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1"/>
        </w:rPr>
        <w:t>1381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1"/>
          <w:lang w:val="en-US" w:eastAsia="zh-CN"/>
        </w:rPr>
        <w:t xml:space="preserve">1702749 </w:t>
      </w:r>
      <w:r>
        <w:rPr>
          <w:rFonts w:hint="eastAsia" w:ascii="仿宋" w:hAnsi="仿宋" w:eastAsia="仿宋" w:cs="仿宋"/>
          <w:b w:val="0"/>
          <w:bCs/>
          <w:color w:val="333333"/>
          <w:sz w:val="24"/>
          <w:szCs w:val="24"/>
          <w:shd w:val="clear" w:color="auto" w:fill="FFFFFF"/>
        </w:rPr>
        <w:t>13501356306</w:t>
      </w:r>
      <w:r>
        <w:rPr>
          <w:rFonts w:hint="eastAsia" w:ascii="Times New Roman" w:hAnsi="Times New Roman" w:eastAsia="楷体"/>
          <w:b w:val="0"/>
          <w:bCs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楷体"/>
          <w:b w:val="0"/>
          <w:bCs/>
          <w:kern w:val="0"/>
          <w:sz w:val="24"/>
          <w:szCs w:val="21"/>
        </w:rPr>
        <w:t xml:space="preserve"> </w:t>
      </w:r>
      <w:r>
        <w:rPr>
          <w:rFonts w:ascii="Times New Roman" w:hAnsi="Times New Roman" w:eastAsia="楷体"/>
          <w:b w:val="0"/>
          <w:bCs/>
          <w:kern w:val="0"/>
          <w:sz w:val="24"/>
          <w:szCs w:val="21"/>
        </w:rPr>
        <w:t xml:space="preserve"> </w:t>
      </w:r>
      <w:r>
        <w:rPr>
          <w:rFonts w:hint="eastAsia" w:ascii="Times New Roman" w:hAnsi="Times New Roman" w:eastAsia="楷体"/>
          <w:b w:val="0"/>
          <w:bCs/>
          <w:kern w:val="0"/>
          <w:sz w:val="24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</w:pPr>
      <w:r>
        <w:rPr>
          <w:rFonts w:ascii="Times New Roman" w:hAnsi="Times New Roman" w:eastAsia="楷体"/>
          <w:b w:val="0"/>
          <w:bCs/>
          <w:kern w:val="0"/>
          <w:sz w:val="24"/>
          <w:szCs w:val="21"/>
        </w:rPr>
        <w:t>mail</w:t>
      </w:r>
      <w:r>
        <w:rPr>
          <w:rFonts w:ascii="Times New Roman" w:hAnsi="楷体" w:eastAsia="楷体"/>
          <w:b w:val="0"/>
          <w:bCs/>
          <w:kern w:val="0"/>
          <w:sz w:val="24"/>
          <w:szCs w:val="21"/>
        </w:rPr>
        <w:t>：</w:t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fldChar w:fldCharType="begin"/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instrText xml:space="preserve"> HYPERLINK "mailto:hgtrz2017@163.com" </w:instrText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fldChar w:fldCharType="separate"/>
      </w:r>
      <w:r>
        <w:rPr>
          <w:rStyle w:val="5"/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t>hgtrz2017@163.com</w:t>
      </w:r>
      <w:r>
        <w:rPr>
          <w:rFonts w:hint="eastAsia" w:ascii="Times New Roman" w:hAnsi="楷体" w:eastAsia="楷体"/>
          <w:b w:val="0"/>
          <w:bCs/>
          <w:kern w:val="0"/>
          <w:sz w:val="24"/>
          <w:szCs w:val="21"/>
          <w:lang w:val="en-US" w:eastAsia="zh-CN"/>
        </w:rPr>
        <w:fldChar w:fldCharType="end"/>
      </w:r>
    </w:p>
    <w:p>
      <w:pPr>
        <w:spacing w:line="360" w:lineRule="exact"/>
      </w:pPr>
    </w:p>
    <w:sectPr>
      <w:pgSz w:w="11906" w:h="16838"/>
      <w:pgMar w:top="1440" w:right="1916" w:bottom="1440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9AFCD"/>
    <w:multiLevelType w:val="singleLevel"/>
    <w:tmpl w:val="CBD9AFCD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D4388"/>
    <w:rsid w:val="0EE15C75"/>
    <w:rsid w:val="2DB83A85"/>
    <w:rsid w:val="58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84"/>
      <w:szCs w:val="8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2019-09-18T03:02:00Z</dcterms:created>
  <dc:creator>海蓝</dc:creator>
  <cp:lastModifiedBy>海蓝</cp:lastModifiedBy>
  <dcterms:modified xsi:type="dcterms:W3CDTF">2019-09-18T03:49:03Z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